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077"/>
        <w:gridCol w:w="5103"/>
      </w:tblGrid>
      <w:tr w:rsidR="007D1AB3" w:rsidRPr="0057399B">
        <w:tc>
          <w:tcPr>
            <w:tcW w:w="4077" w:type="dxa"/>
          </w:tcPr>
          <w:p w:rsidR="007D1AB3" w:rsidRPr="0057399B" w:rsidRDefault="007D1AB3" w:rsidP="00D13C2C">
            <w:pPr>
              <w:spacing w:after="120"/>
              <w:jc w:val="center"/>
              <w:rPr>
                <w:rFonts w:ascii="Times New Roman" w:hAnsi="Times New Roman"/>
                <w:sz w:val="24"/>
                <w:szCs w:val="26"/>
              </w:rPr>
            </w:pPr>
            <w:r w:rsidRPr="0057399B">
              <w:rPr>
                <w:rFonts w:ascii="Times New Roman" w:hAnsi="Times New Roman"/>
                <w:sz w:val="24"/>
                <w:szCs w:val="26"/>
              </w:rPr>
              <w:t>BỘ GIÁO DỤC VÀ ĐÀO TẠO</w:t>
            </w:r>
          </w:p>
          <w:p w:rsidR="00B702E8" w:rsidRPr="00D13C2C" w:rsidRDefault="00B702E8" w:rsidP="00D13C2C">
            <w:pPr>
              <w:spacing w:after="120"/>
              <w:jc w:val="center"/>
              <w:rPr>
                <w:rFonts w:ascii="Times New Roman" w:hAnsi="Times New Roman"/>
                <w:b/>
              </w:rPr>
            </w:pPr>
            <w:r w:rsidRPr="00D13C2C">
              <w:rPr>
                <w:rFonts w:ascii="Times New Roman" w:hAnsi="Times New Roman"/>
                <w:b/>
              </w:rPr>
              <w:t>TRƯỜNG ĐH KINH TẾ QUỐC DÂN</w:t>
            </w:r>
          </w:p>
          <w:p w:rsidR="00B702E8" w:rsidRPr="0057399B" w:rsidRDefault="00B702E8" w:rsidP="00D13C2C">
            <w:pPr>
              <w:spacing w:after="120"/>
              <w:jc w:val="center"/>
              <w:rPr>
                <w:rFonts w:ascii="Times New Roman" w:hAnsi="Times New Roman"/>
                <w:sz w:val="24"/>
                <w:szCs w:val="26"/>
              </w:rPr>
            </w:pPr>
            <w:r w:rsidRPr="0057399B">
              <w:rPr>
                <w:rFonts w:ascii="Times New Roman" w:hAnsi="Times New Roman"/>
                <w:sz w:val="24"/>
                <w:szCs w:val="26"/>
              </w:rPr>
              <w:t>-------------------</w:t>
            </w:r>
          </w:p>
          <w:p w:rsidR="00F6084B" w:rsidRPr="0057399B" w:rsidRDefault="00F6084B" w:rsidP="00D13C2C">
            <w:pPr>
              <w:spacing w:after="120"/>
              <w:rPr>
                <w:rFonts w:ascii="Times New Roman" w:hAnsi="Times New Roman"/>
                <w:sz w:val="24"/>
                <w:szCs w:val="26"/>
              </w:rPr>
            </w:pPr>
          </w:p>
        </w:tc>
        <w:tc>
          <w:tcPr>
            <w:tcW w:w="5103" w:type="dxa"/>
          </w:tcPr>
          <w:p w:rsidR="007D1AB3" w:rsidRPr="0057399B" w:rsidRDefault="007D1AB3" w:rsidP="00D13C2C">
            <w:pPr>
              <w:spacing w:after="120"/>
              <w:jc w:val="center"/>
              <w:rPr>
                <w:rFonts w:ascii="Times New Roman" w:hAnsi="Times New Roman"/>
                <w:sz w:val="24"/>
                <w:szCs w:val="26"/>
              </w:rPr>
            </w:pPr>
            <w:r w:rsidRPr="0057399B">
              <w:rPr>
                <w:rFonts w:ascii="Times New Roman" w:hAnsi="Times New Roman"/>
                <w:sz w:val="24"/>
                <w:szCs w:val="26"/>
              </w:rPr>
              <w:t>CỘNG HÒA XÃ HỘI CHỦ NGHĨA VIỆT NAM</w:t>
            </w:r>
          </w:p>
          <w:p w:rsidR="007D1AB3" w:rsidRPr="00D13C2C" w:rsidRDefault="00F6084B" w:rsidP="00D13C2C">
            <w:pPr>
              <w:spacing w:after="120"/>
              <w:jc w:val="center"/>
              <w:rPr>
                <w:rFonts w:ascii="Times New Roman" w:hAnsi="Times New Roman"/>
                <w:b/>
                <w:sz w:val="24"/>
                <w:szCs w:val="26"/>
              </w:rPr>
            </w:pPr>
            <w:r w:rsidRPr="00D13C2C">
              <w:rPr>
                <w:rFonts w:ascii="Times New Roman" w:hAnsi="Times New Roman"/>
                <w:b/>
                <w:sz w:val="24"/>
                <w:szCs w:val="26"/>
              </w:rPr>
              <w:t>Độc lập – Tự do – Hạnh phúc</w:t>
            </w:r>
          </w:p>
          <w:p w:rsidR="00F6084B" w:rsidRPr="0057399B" w:rsidRDefault="00F6084B" w:rsidP="00D13C2C">
            <w:pPr>
              <w:spacing w:after="120"/>
              <w:jc w:val="center"/>
              <w:rPr>
                <w:rFonts w:ascii="Times New Roman" w:hAnsi="Times New Roman"/>
                <w:sz w:val="24"/>
                <w:szCs w:val="26"/>
              </w:rPr>
            </w:pPr>
            <w:r w:rsidRPr="0057399B">
              <w:rPr>
                <w:rFonts w:ascii="Times New Roman" w:hAnsi="Times New Roman"/>
                <w:sz w:val="24"/>
                <w:szCs w:val="26"/>
              </w:rPr>
              <w:t>-----------------------------------</w:t>
            </w:r>
          </w:p>
        </w:tc>
      </w:tr>
    </w:tbl>
    <w:p w:rsidR="007D1AB3" w:rsidRPr="00D13C2C" w:rsidRDefault="007D1AB3" w:rsidP="00D13C2C">
      <w:pPr>
        <w:spacing w:after="120"/>
        <w:jc w:val="center"/>
        <w:rPr>
          <w:rFonts w:ascii="Times New Roman" w:eastAsia="Times New Roman" w:hAnsi="Times New Roman"/>
          <w:b/>
          <w:bCs/>
          <w:color w:val="000000"/>
          <w:sz w:val="32"/>
          <w:szCs w:val="32"/>
        </w:rPr>
      </w:pPr>
      <w:r w:rsidRPr="00D13C2C">
        <w:rPr>
          <w:rFonts w:ascii="Times New Roman" w:eastAsia="Times New Roman" w:hAnsi="Times New Roman"/>
          <w:b/>
          <w:bCs/>
          <w:color w:val="000000"/>
          <w:sz w:val="32"/>
          <w:szCs w:val="32"/>
        </w:rPr>
        <w:t>ĐỀ CƯƠNG CHI TIẾT HỌC PHẦN</w:t>
      </w:r>
    </w:p>
    <w:p w:rsidR="007D1AB3" w:rsidRPr="00C0324D" w:rsidRDefault="007D1AB3" w:rsidP="00D13C2C">
      <w:pPr>
        <w:spacing w:after="120"/>
        <w:rPr>
          <w:rFonts w:ascii="Times New Roman" w:hAnsi="Times New Roman"/>
          <w:sz w:val="26"/>
          <w:szCs w:val="26"/>
        </w:rPr>
      </w:pPr>
    </w:p>
    <w:p w:rsidR="007D1AB3" w:rsidRPr="00C0324D" w:rsidRDefault="007D1AB3" w:rsidP="00D13C2C">
      <w:pPr>
        <w:spacing w:after="120"/>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TRÌNH ĐỘ ĐÀO TẠO: ĐẠI HỌC</w:t>
      </w:r>
      <w:r w:rsidRPr="00C0324D">
        <w:rPr>
          <w:rFonts w:ascii="Times New Roman" w:eastAsia="Times New Roman" w:hAnsi="Times New Roman"/>
          <w:color w:val="000000"/>
          <w:sz w:val="26"/>
          <w:szCs w:val="26"/>
        </w:rPr>
        <w:tab/>
        <w:t>LOẠI HÌNH ĐÀO TẠO: CHÍNH QUY</w:t>
      </w:r>
    </w:p>
    <w:p w:rsidR="00F6084B" w:rsidRPr="00C0324D" w:rsidRDefault="007D1AB3" w:rsidP="00D13C2C">
      <w:pPr>
        <w:spacing w:after="120"/>
        <w:rPr>
          <w:rFonts w:ascii="Times New Roman" w:eastAsia="Times New Roman" w:hAnsi="Times New Roman"/>
          <w:color w:val="000000"/>
          <w:sz w:val="26"/>
          <w:szCs w:val="26"/>
        </w:rPr>
      </w:pPr>
      <w:r w:rsidRPr="00C0324D">
        <w:rPr>
          <w:rFonts w:ascii="Times New Roman" w:eastAsia="Times New Roman" w:hAnsi="Times New Roman"/>
          <w:b/>
          <w:color w:val="000000"/>
          <w:sz w:val="26"/>
          <w:szCs w:val="26"/>
        </w:rPr>
        <w:t>1. TÊN HỌC PHẦN:</w:t>
      </w:r>
      <w:r w:rsidRPr="00C0324D">
        <w:rPr>
          <w:rFonts w:ascii="Times New Roman" w:eastAsia="Times New Roman" w:hAnsi="Times New Roman"/>
          <w:color w:val="000000"/>
          <w:sz w:val="26"/>
          <w:szCs w:val="26"/>
        </w:rPr>
        <w:t xml:space="preserve"> </w:t>
      </w:r>
      <w:r w:rsidR="00DF7A74" w:rsidRPr="00C0324D">
        <w:rPr>
          <w:rFonts w:ascii="Times New Roman" w:eastAsia="Times New Roman" w:hAnsi="Times New Roman"/>
          <w:color w:val="000000"/>
          <w:sz w:val="26"/>
          <w:szCs w:val="26"/>
        </w:rPr>
        <w:t xml:space="preserve">Kinh tế Công cộng </w:t>
      </w:r>
      <w:r w:rsidR="00D41247">
        <w:rPr>
          <w:rFonts w:ascii="Times New Roman" w:eastAsia="Times New Roman" w:hAnsi="Times New Roman"/>
          <w:color w:val="000000"/>
          <w:sz w:val="26"/>
          <w:szCs w:val="26"/>
        </w:rPr>
        <w:t>(</w:t>
      </w:r>
      <w:r w:rsidR="005B62B2">
        <w:rPr>
          <w:rFonts w:ascii="Times New Roman" w:eastAsia="Times New Roman" w:hAnsi="Times New Roman"/>
          <w:color w:val="000000"/>
          <w:sz w:val="26"/>
          <w:szCs w:val="26"/>
        </w:rPr>
        <w:t>II</w:t>
      </w:r>
      <w:r w:rsidR="00DF7A74" w:rsidRPr="00C0324D">
        <w:rPr>
          <w:rFonts w:ascii="Times New Roman" w:eastAsia="Times New Roman" w:hAnsi="Times New Roman"/>
          <w:color w:val="000000"/>
          <w:sz w:val="26"/>
          <w:szCs w:val="26"/>
        </w:rPr>
        <w:t>)</w:t>
      </w:r>
      <w:r w:rsidR="00A67B0F" w:rsidRPr="00C0324D">
        <w:rPr>
          <w:rFonts w:ascii="Times New Roman" w:eastAsia="Times New Roman" w:hAnsi="Times New Roman"/>
          <w:color w:val="000000"/>
          <w:sz w:val="26"/>
          <w:szCs w:val="26"/>
        </w:rPr>
        <w:t xml:space="preserve"> </w:t>
      </w:r>
    </w:p>
    <w:p w:rsidR="00F6084B" w:rsidRPr="00C0324D" w:rsidRDefault="00F6084B" w:rsidP="00D13C2C">
      <w:pPr>
        <w:spacing w:after="120"/>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Tiếng Việt:</w:t>
      </w:r>
      <w:r w:rsidR="00A67B0F" w:rsidRPr="00C0324D">
        <w:rPr>
          <w:rFonts w:ascii="Times New Roman" w:eastAsia="Times New Roman" w:hAnsi="Times New Roman"/>
          <w:color w:val="000000"/>
          <w:sz w:val="26"/>
          <w:szCs w:val="26"/>
        </w:rPr>
        <w:t xml:space="preserve"> </w:t>
      </w:r>
      <w:r w:rsidR="00D41247">
        <w:rPr>
          <w:rFonts w:ascii="Times New Roman" w:eastAsia="Times New Roman" w:hAnsi="Times New Roman"/>
          <w:color w:val="000000"/>
          <w:sz w:val="26"/>
          <w:szCs w:val="26"/>
        </w:rPr>
        <w:t>Kinh tế Công cộng (</w:t>
      </w:r>
      <w:r w:rsidR="00505D70">
        <w:rPr>
          <w:rFonts w:ascii="Times New Roman" w:eastAsia="Times New Roman" w:hAnsi="Times New Roman"/>
          <w:color w:val="000000"/>
          <w:sz w:val="26"/>
          <w:szCs w:val="26"/>
        </w:rPr>
        <w:t>II</w:t>
      </w:r>
      <w:r w:rsidR="00D41247">
        <w:rPr>
          <w:rFonts w:ascii="Times New Roman" w:eastAsia="Times New Roman" w:hAnsi="Times New Roman"/>
          <w:color w:val="000000"/>
          <w:sz w:val="26"/>
          <w:szCs w:val="26"/>
        </w:rPr>
        <w:t>)</w:t>
      </w:r>
      <w:r w:rsidR="00722A10" w:rsidRPr="00C0324D">
        <w:rPr>
          <w:rFonts w:ascii="Times New Roman" w:eastAsia="Times New Roman" w:hAnsi="Times New Roman"/>
          <w:color w:val="000000"/>
          <w:sz w:val="26"/>
          <w:szCs w:val="26"/>
        </w:rPr>
        <w:t xml:space="preserve"> </w:t>
      </w:r>
      <w:r w:rsidR="007D1AB3" w:rsidRPr="00C0324D">
        <w:rPr>
          <w:rFonts w:ascii="Times New Roman" w:eastAsia="Times New Roman" w:hAnsi="Times New Roman"/>
          <w:color w:val="000000"/>
          <w:sz w:val="26"/>
          <w:szCs w:val="26"/>
        </w:rPr>
        <w:tab/>
      </w:r>
    </w:p>
    <w:p w:rsidR="00F6084B" w:rsidRPr="00C0324D" w:rsidRDefault="00F6084B" w:rsidP="00D13C2C">
      <w:pPr>
        <w:spacing w:after="120"/>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Tiếng Anh:</w:t>
      </w:r>
      <w:r w:rsidR="00B702E8" w:rsidRPr="00C0324D">
        <w:rPr>
          <w:rFonts w:ascii="Times New Roman" w:eastAsia="Times New Roman" w:hAnsi="Times New Roman"/>
          <w:color w:val="000000"/>
          <w:sz w:val="26"/>
          <w:szCs w:val="26"/>
        </w:rPr>
        <w:t xml:space="preserve"> </w:t>
      </w:r>
      <w:r w:rsidR="00385E90" w:rsidRPr="00C0324D">
        <w:rPr>
          <w:rFonts w:ascii="Times New Roman" w:eastAsia="Times New Roman" w:hAnsi="Times New Roman"/>
          <w:color w:val="000000"/>
          <w:sz w:val="26"/>
          <w:szCs w:val="26"/>
        </w:rPr>
        <w:t xml:space="preserve">Public </w:t>
      </w:r>
      <w:r w:rsidR="00D41247">
        <w:rPr>
          <w:rFonts w:ascii="Times New Roman" w:eastAsia="Times New Roman" w:hAnsi="Times New Roman"/>
          <w:color w:val="000000"/>
          <w:sz w:val="26"/>
          <w:szCs w:val="26"/>
        </w:rPr>
        <w:t>Economics (</w:t>
      </w:r>
      <w:r w:rsidR="00505D70">
        <w:rPr>
          <w:rFonts w:ascii="Times New Roman" w:eastAsia="Times New Roman" w:hAnsi="Times New Roman"/>
          <w:color w:val="000000"/>
          <w:sz w:val="26"/>
          <w:szCs w:val="26"/>
        </w:rPr>
        <w:t>II</w:t>
      </w:r>
      <w:r w:rsidR="00D41247">
        <w:rPr>
          <w:rFonts w:ascii="Times New Roman" w:eastAsia="Times New Roman" w:hAnsi="Times New Roman"/>
          <w:color w:val="000000"/>
          <w:sz w:val="26"/>
          <w:szCs w:val="26"/>
        </w:rPr>
        <w:t>)</w:t>
      </w:r>
    </w:p>
    <w:p w:rsidR="007D1AB3" w:rsidRDefault="00B702E8" w:rsidP="00D13C2C">
      <w:pPr>
        <w:spacing w:after="120"/>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 xml:space="preserve">Mã học phần: </w:t>
      </w:r>
      <w:r w:rsidR="00C0324D">
        <w:rPr>
          <w:rFonts w:ascii="Times New Roman" w:eastAsia="Times New Roman" w:hAnsi="Times New Roman"/>
          <w:color w:val="000000"/>
          <w:sz w:val="26"/>
          <w:szCs w:val="26"/>
        </w:rPr>
        <w:t>PTCC11</w:t>
      </w:r>
      <w:r w:rsidR="00D13C2C">
        <w:rPr>
          <w:rFonts w:ascii="Times New Roman" w:eastAsia="Times New Roman" w:hAnsi="Times New Roman"/>
          <w:color w:val="000000"/>
          <w:sz w:val="26"/>
          <w:szCs w:val="26"/>
        </w:rPr>
        <w:t>11</w:t>
      </w:r>
      <w:r w:rsidRPr="00C0324D">
        <w:rPr>
          <w:rFonts w:ascii="Times New Roman" w:eastAsia="Times New Roman" w:hAnsi="Times New Roman"/>
          <w:color w:val="000000"/>
          <w:sz w:val="26"/>
          <w:szCs w:val="26"/>
        </w:rPr>
        <w:t xml:space="preserve"> </w:t>
      </w:r>
      <w:r w:rsidR="003B06F4" w:rsidRPr="00C0324D">
        <w:rPr>
          <w:rFonts w:ascii="Times New Roman" w:eastAsia="Times New Roman" w:hAnsi="Times New Roman"/>
          <w:color w:val="000000"/>
          <w:sz w:val="26"/>
          <w:szCs w:val="26"/>
        </w:rPr>
        <w:tab/>
      </w:r>
      <w:r w:rsidR="003B06F4" w:rsidRPr="00C0324D">
        <w:rPr>
          <w:rFonts w:ascii="Times New Roman" w:eastAsia="Times New Roman" w:hAnsi="Times New Roman"/>
          <w:color w:val="000000"/>
          <w:sz w:val="26"/>
          <w:szCs w:val="26"/>
        </w:rPr>
        <w:tab/>
      </w:r>
      <w:r w:rsidR="003B06F4" w:rsidRPr="00C0324D">
        <w:rPr>
          <w:rFonts w:ascii="Times New Roman" w:eastAsia="Times New Roman" w:hAnsi="Times New Roman"/>
          <w:color w:val="000000"/>
          <w:sz w:val="26"/>
          <w:szCs w:val="26"/>
        </w:rPr>
        <w:tab/>
      </w:r>
      <w:r w:rsidR="003B06F4" w:rsidRPr="00C0324D">
        <w:rPr>
          <w:rFonts w:ascii="Times New Roman" w:eastAsia="Times New Roman" w:hAnsi="Times New Roman"/>
          <w:color w:val="000000"/>
          <w:sz w:val="26"/>
          <w:szCs w:val="26"/>
        </w:rPr>
        <w:tab/>
      </w:r>
      <w:r w:rsidR="00D13C2C">
        <w:rPr>
          <w:rFonts w:ascii="Times New Roman" w:eastAsia="Times New Roman" w:hAnsi="Times New Roman"/>
          <w:color w:val="000000"/>
          <w:sz w:val="26"/>
          <w:szCs w:val="26"/>
        </w:rPr>
        <w:t>S</w:t>
      </w:r>
      <w:r w:rsidR="00F6084B" w:rsidRPr="00C0324D">
        <w:rPr>
          <w:rFonts w:ascii="Times New Roman" w:eastAsia="Times New Roman" w:hAnsi="Times New Roman"/>
          <w:color w:val="000000"/>
          <w:sz w:val="26"/>
          <w:szCs w:val="26"/>
        </w:rPr>
        <w:t>ố</w:t>
      </w:r>
      <w:r w:rsidR="007D1AB3" w:rsidRPr="00C0324D">
        <w:rPr>
          <w:rFonts w:ascii="Times New Roman" w:eastAsia="Times New Roman" w:hAnsi="Times New Roman"/>
          <w:color w:val="000000"/>
          <w:sz w:val="26"/>
          <w:szCs w:val="26"/>
        </w:rPr>
        <w:t xml:space="preserve"> tín chỉ: </w:t>
      </w:r>
      <w:r w:rsidR="00C90EDB">
        <w:rPr>
          <w:rFonts w:ascii="Times New Roman" w:eastAsia="Times New Roman" w:hAnsi="Times New Roman"/>
          <w:color w:val="000000"/>
          <w:sz w:val="26"/>
          <w:szCs w:val="26"/>
        </w:rPr>
        <w:t>2</w:t>
      </w:r>
    </w:p>
    <w:p w:rsidR="00D13C2C" w:rsidRPr="00C0324D" w:rsidRDefault="00D13C2C" w:rsidP="00D13C2C">
      <w:pPr>
        <w:spacing w:after="120"/>
        <w:rPr>
          <w:rFonts w:ascii="Times New Roman" w:eastAsia="Times New Roman" w:hAnsi="Times New Roman"/>
          <w:color w:val="000000"/>
          <w:sz w:val="26"/>
          <w:szCs w:val="26"/>
        </w:rPr>
      </w:pPr>
    </w:p>
    <w:p w:rsidR="007D1AB3" w:rsidRDefault="007D1AB3" w:rsidP="00D13C2C">
      <w:pPr>
        <w:spacing w:after="120"/>
        <w:rPr>
          <w:rFonts w:ascii="Times New Roman" w:eastAsia="Times New Roman" w:hAnsi="Times New Roman"/>
          <w:color w:val="000000"/>
          <w:sz w:val="26"/>
          <w:szCs w:val="26"/>
        </w:rPr>
      </w:pPr>
      <w:r w:rsidRPr="00C0324D">
        <w:rPr>
          <w:rFonts w:ascii="Times New Roman" w:eastAsia="Times New Roman" w:hAnsi="Times New Roman"/>
          <w:b/>
          <w:color w:val="000000"/>
          <w:sz w:val="26"/>
          <w:szCs w:val="26"/>
        </w:rPr>
        <w:t>2. BỘ MÔN PHỤ TRÁCH GIẢNG DẠY:</w:t>
      </w:r>
      <w:r w:rsidR="00A67B0F" w:rsidRPr="00C0324D">
        <w:rPr>
          <w:rFonts w:ascii="Times New Roman" w:eastAsia="Times New Roman" w:hAnsi="Times New Roman"/>
          <w:color w:val="000000"/>
          <w:sz w:val="26"/>
          <w:szCs w:val="26"/>
        </w:rPr>
        <w:t xml:space="preserve"> Kinh tế Công cộng</w:t>
      </w:r>
    </w:p>
    <w:p w:rsidR="00D13C2C" w:rsidRPr="00C0324D" w:rsidRDefault="00D13C2C" w:rsidP="00D13C2C">
      <w:pPr>
        <w:spacing w:after="120"/>
        <w:rPr>
          <w:rFonts w:ascii="Times New Roman" w:eastAsia="Times New Roman" w:hAnsi="Times New Roman"/>
          <w:color w:val="000000"/>
          <w:sz w:val="26"/>
          <w:szCs w:val="26"/>
        </w:rPr>
      </w:pPr>
    </w:p>
    <w:p w:rsidR="007D1AB3" w:rsidRDefault="007D1AB3" w:rsidP="00D13C2C">
      <w:pPr>
        <w:spacing w:after="120"/>
        <w:rPr>
          <w:rFonts w:ascii="Times New Roman" w:eastAsia="Times New Roman" w:hAnsi="Times New Roman"/>
          <w:color w:val="000000"/>
          <w:sz w:val="26"/>
          <w:szCs w:val="26"/>
        </w:rPr>
      </w:pPr>
      <w:r w:rsidRPr="00C0324D">
        <w:rPr>
          <w:rFonts w:ascii="Times New Roman" w:eastAsia="Times New Roman" w:hAnsi="Times New Roman"/>
          <w:b/>
          <w:color w:val="000000"/>
          <w:sz w:val="26"/>
          <w:szCs w:val="26"/>
        </w:rPr>
        <w:t>3. ĐIỀU KIỆN HỌC TRƯỚC:</w:t>
      </w:r>
      <w:r w:rsidR="00A67B0F" w:rsidRPr="00C0324D">
        <w:rPr>
          <w:rFonts w:ascii="Times New Roman" w:eastAsia="Times New Roman" w:hAnsi="Times New Roman"/>
          <w:color w:val="000000"/>
          <w:sz w:val="26"/>
          <w:szCs w:val="26"/>
        </w:rPr>
        <w:t xml:space="preserve"> </w:t>
      </w:r>
      <w:r w:rsidR="00F50D1F" w:rsidRPr="00C0324D">
        <w:rPr>
          <w:rFonts w:ascii="Times New Roman" w:eastAsia="Times New Roman" w:hAnsi="Times New Roman"/>
          <w:color w:val="000000"/>
          <w:sz w:val="26"/>
          <w:szCs w:val="26"/>
        </w:rPr>
        <w:t xml:space="preserve">Kinh tế </w:t>
      </w:r>
      <w:r w:rsidR="00DF7A74" w:rsidRPr="00C0324D">
        <w:rPr>
          <w:rFonts w:ascii="Times New Roman" w:eastAsia="Times New Roman" w:hAnsi="Times New Roman"/>
          <w:color w:val="000000"/>
          <w:sz w:val="26"/>
          <w:szCs w:val="26"/>
        </w:rPr>
        <w:t>Công cộng</w:t>
      </w:r>
      <w:r w:rsidR="005B62B2">
        <w:rPr>
          <w:rFonts w:ascii="Times New Roman" w:eastAsia="Times New Roman" w:hAnsi="Times New Roman"/>
          <w:color w:val="000000"/>
          <w:sz w:val="26"/>
          <w:szCs w:val="26"/>
        </w:rPr>
        <w:t xml:space="preserve"> (I) (PTCC 1101)</w:t>
      </w:r>
    </w:p>
    <w:p w:rsidR="00D13C2C" w:rsidRPr="00C0324D" w:rsidRDefault="00D13C2C" w:rsidP="00D13C2C">
      <w:pPr>
        <w:spacing w:after="120"/>
        <w:rPr>
          <w:rFonts w:ascii="Times New Roman" w:eastAsia="Times New Roman" w:hAnsi="Times New Roman"/>
          <w:color w:val="000000"/>
          <w:sz w:val="26"/>
          <w:szCs w:val="26"/>
        </w:rPr>
      </w:pPr>
    </w:p>
    <w:p w:rsidR="007D1AB3" w:rsidRPr="00C0324D" w:rsidRDefault="007D1AB3" w:rsidP="00D13C2C">
      <w:pPr>
        <w:spacing w:after="120"/>
        <w:rPr>
          <w:rFonts w:ascii="Times New Roman" w:eastAsia="Times New Roman" w:hAnsi="Times New Roman"/>
          <w:b/>
          <w:color w:val="000000"/>
          <w:sz w:val="26"/>
          <w:szCs w:val="26"/>
        </w:rPr>
      </w:pPr>
      <w:r w:rsidRPr="00C0324D">
        <w:rPr>
          <w:rFonts w:ascii="Times New Roman" w:eastAsia="Times New Roman" w:hAnsi="Times New Roman"/>
          <w:b/>
          <w:color w:val="000000"/>
          <w:sz w:val="26"/>
          <w:szCs w:val="26"/>
        </w:rPr>
        <w:t>4. MÔ TẢ HỌC PHẦN:</w:t>
      </w:r>
    </w:p>
    <w:p w:rsidR="0057399B" w:rsidRPr="00C0324D" w:rsidRDefault="007B370B" w:rsidP="00D13C2C">
      <w:pPr>
        <w:spacing w:after="120"/>
        <w:jc w:val="both"/>
        <w:rPr>
          <w:rFonts w:ascii="Times New Roman" w:hAnsi="Times New Roman"/>
          <w:sz w:val="26"/>
          <w:szCs w:val="26"/>
        </w:rPr>
      </w:pPr>
      <w:r w:rsidRPr="00C0324D">
        <w:rPr>
          <w:rFonts w:ascii="Times New Roman" w:hAnsi="Times New Roman"/>
          <w:sz w:val="26"/>
          <w:szCs w:val="26"/>
        </w:rPr>
        <w:t xml:space="preserve">Để thực hiện các chính sách can thiệp vào nền kinh tế thị trường, chính phủ cần sử dụng các nguồn lực nhất định, trước hết là các nguồn lực tài chính. Đó không chỉ là các nguồn từ ngân sách nhà nước </w:t>
      </w:r>
      <w:r w:rsidR="00323E82">
        <w:rPr>
          <w:rFonts w:ascii="Times New Roman" w:hAnsi="Times New Roman"/>
          <w:sz w:val="26"/>
          <w:szCs w:val="26"/>
        </w:rPr>
        <w:t xml:space="preserve">(NSNN) </w:t>
      </w:r>
      <w:r w:rsidRPr="00C0324D">
        <w:rPr>
          <w:rFonts w:ascii="Times New Roman" w:hAnsi="Times New Roman"/>
          <w:sz w:val="26"/>
          <w:szCs w:val="26"/>
        </w:rPr>
        <w:t>mà đóng góp của tất cả các thành phần kinh tế, tầng lớp dân cư để phục vụ cho các mục đích công cộng, được gọi chung là tài chính công. Vì thế, tài chính công được coi là tấm gương phản chiếu về mặt tài chính của các chính sách công. Theo nghĩa đó, tài chính công không chỉ là vấn đề thu – chi ngân sách theo nghĩa hẹp, mà sâu xa hơn là nhằm củng cố mối quan hệ giữa chính phủ và người dân, tăng cường lòng tin của người dân vào chính phủ và nâng cao tính trách nhiệm, chất lượng dịch vụ công do chính phủ cung cấp.</w:t>
      </w:r>
    </w:p>
    <w:p w:rsidR="00DF7A74" w:rsidRPr="00C0324D" w:rsidRDefault="00DF7A74" w:rsidP="00D13C2C">
      <w:pPr>
        <w:spacing w:after="120"/>
        <w:jc w:val="both"/>
        <w:rPr>
          <w:rFonts w:ascii="Times New Roman" w:hAnsi="Times New Roman"/>
          <w:sz w:val="26"/>
          <w:szCs w:val="26"/>
        </w:rPr>
      </w:pPr>
      <w:r w:rsidRPr="00C0324D">
        <w:rPr>
          <w:rFonts w:ascii="Times New Roman" w:hAnsi="Times New Roman"/>
          <w:sz w:val="26"/>
          <w:szCs w:val="26"/>
        </w:rPr>
        <w:t xml:space="preserve">Học phần </w:t>
      </w:r>
      <w:r w:rsidR="00D41247">
        <w:rPr>
          <w:rFonts w:ascii="Times New Roman" w:hAnsi="Times New Roman"/>
          <w:sz w:val="26"/>
          <w:szCs w:val="26"/>
        </w:rPr>
        <w:t>Kinh tế công cộng (II) tập trung vào chủ đề p</w:t>
      </w:r>
      <w:r w:rsidR="007B370B" w:rsidRPr="00C0324D">
        <w:rPr>
          <w:rFonts w:ascii="Times New Roman" w:hAnsi="Times New Roman"/>
          <w:sz w:val="26"/>
          <w:szCs w:val="26"/>
        </w:rPr>
        <w:t xml:space="preserve">hân tích tài chính công là một cầu nối quan trọng giữa vai trò của chính phủ trong nền kinh tế thị trường với việc giải quyết các vấn đề phát triển của một quốc gia. Do đó, nó là môn học bắt buộc quan trọng của chuyên ngành Kinh tế phát triển và là môn học tự chọn hấp dẫn đối với tất cả các chuyên ngành khác có quan tâm đến tác động của các chính sách công. Học phần </w:t>
      </w:r>
      <w:r w:rsidRPr="00C0324D">
        <w:rPr>
          <w:rFonts w:ascii="Times New Roman" w:hAnsi="Times New Roman"/>
          <w:sz w:val="26"/>
          <w:szCs w:val="26"/>
        </w:rPr>
        <w:t xml:space="preserve">cung cấp một khung </w:t>
      </w:r>
      <w:r w:rsidR="007B370B" w:rsidRPr="00C0324D">
        <w:rPr>
          <w:rFonts w:ascii="Times New Roman" w:hAnsi="Times New Roman"/>
          <w:sz w:val="26"/>
          <w:szCs w:val="26"/>
        </w:rPr>
        <w:t>lý thuyết</w:t>
      </w:r>
      <w:r w:rsidRPr="00C0324D">
        <w:rPr>
          <w:rFonts w:ascii="Times New Roman" w:hAnsi="Times New Roman"/>
          <w:sz w:val="26"/>
          <w:szCs w:val="26"/>
        </w:rPr>
        <w:t xml:space="preserve"> chung để </w:t>
      </w:r>
      <w:r w:rsidR="007B370B" w:rsidRPr="00C0324D">
        <w:rPr>
          <w:rFonts w:ascii="Times New Roman" w:hAnsi="Times New Roman"/>
          <w:sz w:val="26"/>
          <w:szCs w:val="26"/>
        </w:rPr>
        <w:t xml:space="preserve">phân tích, </w:t>
      </w:r>
      <w:r w:rsidRPr="00C0324D">
        <w:rPr>
          <w:rFonts w:ascii="Times New Roman" w:hAnsi="Times New Roman"/>
          <w:sz w:val="26"/>
          <w:szCs w:val="26"/>
        </w:rPr>
        <w:t>đánh giá các chính sách tài chính công của chính phủ (trước hết là chính sách thuế và chi tiêu) đến sự thay đổi phúc lợi xã hội, xét theo các tiêu chí hiệu quả, hiệu lực, tiết kiệm và công bằng</w:t>
      </w:r>
      <w:r w:rsidR="007B370B" w:rsidRPr="00C0324D">
        <w:rPr>
          <w:rFonts w:ascii="Times New Roman" w:hAnsi="Times New Roman"/>
          <w:sz w:val="26"/>
          <w:szCs w:val="26"/>
        </w:rPr>
        <w:t xml:space="preserve"> và xa hơn nữa là đến việc nâng cao tính trách nhiệm của các cơ quan, tổ chức trong khu vực công trong việc cung cấp dịch vụ cho người dân</w:t>
      </w:r>
      <w:r w:rsidRPr="00C0324D">
        <w:rPr>
          <w:rFonts w:ascii="Times New Roman" w:hAnsi="Times New Roman"/>
          <w:sz w:val="26"/>
          <w:szCs w:val="26"/>
        </w:rPr>
        <w:t xml:space="preserve">.  </w:t>
      </w:r>
      <w:r w:rsidR="007B370B" w:rsidRPr="00C0324D">
        <w:rPr>
          <w:rFonts w:ascii="Times New Roman" w:hAnsi="Times New Roman"/>
          <w:sz w:val="26"/>
          <w:szCs w:val="26"/>
        </w:rPr>
        <w:t>Ngoài ra,</w:t>
      </w:r>
      <w:r w:rsidRPr="00C0324D">
        <w:rPr>
          <w:rFonts w:ascii="Times New Roman" w:hAnsi="Times New Roman"/>
          <w:sz w:val="26"/>
          <w:szCs w:val="26"/>
        </w:rPr>
        <w:t xml:space="preserve"> học phần cũng lồng ghép giới thiệu </w:t>
      </w:r>
      <w:r w:rsidRPr="00C0324D">
        <w:rPr>
          <w:rFonts w:ascii="Times New Roman" w:hAnsi="Times New Roman"/>
          <w:sz w:val="26"/>
          <w:szCs w:val="26"/>
        </w:rPr>
        <w:lastRenderedPageBreak/>
        <w:t>những xu hướng cải cách quan trọng trong chính sách quản lý tài chính công trên thế giới và ở Việt Nam. Các chính sách tài chính công cụ thể, áp dụng trong từng giai đoạn lịch sử, của Việt Nam sẽ chỉ được sử dụng như các ví dụ tình huống để minh họa.</w:t>
      </w:r>
    </w:p>
    <w:p w:rsidR="00F50D1F" w:rsidRPr="00C0324D" w:rsidRDefault="00DF7A74" w:rsidP="00D13C2C">
      <w:pPr>
        <w:spacing w:after="120"/>
        <w:jc w:val="both"/>
        <w:rPr>
          <w:rFonts w:ascii="Times New Roman" w:hAnsi="Times New Roman"/>
          <w:sz w:val="26"/>
          <w:szCs w:val="26"/>
        </w:rPr>
      </w:pPr>
      <w:r w:rsidRPr="00C0324D">
        <w:rPr>
          <w:rFonts w:ascii="Times New Roman" w:hAnsi="Times New Roman"/>
          <w:sz w:val="26"/>
          <w:szCs w:val="26"/>
        </w:rPr>
        <w:t>Môn học áp dụng cách tiếp cận đa ngành khi xem xét các vấn đề tài chính công, trong đó phân tích kinh tế học được coi là công cụ chủ đạo. Vì thế, sinh viên cần nắm vững các công cụ này (như đã được trang bị trong môn học Kinh tế công cộng</w:t>
      </w:r>
      <w:r w:rsidR="00D41247">
        <w:rPr>
          <w:rFonts w:ascii="Times New Roman" w:hAnsi="Times New Roman"/>
          <w:sz w:val="26"/>
          <w:szCs w:val="26"/>
        </w:rPr>
        <w:t xml:space="preserve"> (I)</w:t>
      </w:r>
      <w:r w:rsidRPr="00C0324D">
        <w:rPr>
          <w:rFonts w:ascii="Times New Roman" w:hAnsi="Times New Roman"/>
          <w:sz w:val="26"/>
          <w:szCs w:val="26"/>
        </w:rPr>
        <w:t xml:space="preserve"> khi nghiên cứu học phần </w:t>
      </w:r>
      <w:r w:rsidR="00D41247">
        <w:rPr>
          <w:rFonts w:ascii="Times New Roman" w:hAnsi="Times New Roman"/>
          <w:sz w:val="26"/>
          <w:szCs w:val="26"/>
        </w:rPr>
        <w:t>Kinh tế</w:t>
      </w:r>
      <w:r w:rsidRPr="00C0324D">
        <w:rPr>
          <w:rFonts w:ascii="Times New Roman" w:hAnsi="Times New Roman"/>
          <w:sz w:val="26"/>
          <w:szCs w:val="26"/>
        </w:rPr>
        <w:t xml:space="preserve"> công</w:t>
      </w:r>
      <w:r w:rsidR="00D41247">
        <w:rPr>
          <w:rFonts w:ascii="Times New Roman" w:hAnsi="Times New Roman"/>
          <w:sz w:val="26"/>
          <w:szCs w:val="26"/>
        </w:rPr>
        <w:t xml:space="preserve"> cộng (II)</w:t>
      </w:r>
      <w:r w:rsidRPr="00C0324D">
        <w:rPr>
          <w:rFonts w:ascii="Times New Roman" w:hAnsi="Times New Roman"/>
          <w:sz w:val="26"/>
          <w:szCs w:val="26"/>
        </w:rPr>
        <w:t>.</w:t>
      </w:r>
    </w:p>
    <w:p w:rsidR="00443BCC" w:rsidRPr="00D13C2C" w:rsidRDefault="008B160E" w:rsidP="00D13C2C">
      <w:pPr>
        <w:spacing w:after="120"/>
        <w:jc w:val="both"/>
        <w:rPr>
          <w:rFonts w:ascii="Times New Roman" w:eastAsia="Times New Roman" w:hAnsi="Times New Roman"/>
          <w:color w:val="000000"/>
          <w:sz w:val="16"/>
          <w:szCs w:val="16"/>
        </w:rPr>
      </w:pPr>
      <w:r w:rsidRPr="00C0324D">
        <w:rPr>
          <w:rFonts w:ascii="Times New Roman" w:hAnsi="Times New Roman"/>
          <w:sz w:val="26"/>
          <w:szCs w:val="26"/>
        </w:rPr>
        <w:t xml:space="preserve"> </w:t>
      </w:r>
    </w:p>
    <w:p w:rsidR="0007440F" w:rsidRPr="00C0324D" w:rsidRDefault="007D1AB3" w:rsidP="00D13C2C">
      <w:pPr>
        <w:spacing w:after="120"/>
        <w:rPr>
          <w:rFonts w:ascii="Times New Roman" w:eastAsia="Times New Roman" w:hAnsi="Times New Roman"/>
          <w:b/>
          <w:color w:val="000000"/>
          <w:sz w:val="26"/>
          <w:szCs w:val="26"/>
        </w:rPr>
      </w:pPr>
      <w:r w:rsidRPr="00C0324D">
        <w:rPr>
          <w:rFonts w:ascii="Times New Roman" w:eastAsia="Times New Roman" w:hAnsi="Times New Roman"/>
          <w:b/>
          <w:color w:val="000000"/>
          <w:sz w:val="26"/>
          <w:szCs w:val="26"/>
        </w:rPr>
        <w:t>5. MỤC TIÊU HỌC PHẦN:</w:t>
      </w:r>
    </w:p>
    <w:p w:rsidR="00F50D1F" w:rsidRPr="00C0324D" w:rsidRDefault="007B370B" w:rsidP="00D13C2C">
      <w:pPr>
        <w:spacing w:after="120"/>
        <w:jc w:val="both"/>
        <w:rPr>
          <w:rFonts w:ascii="Times New Roman" w:hAnsi="Times New Roman"/>
          <w:sz w:val="26"/>
          <w:szCs w:val="26"/>
        </w:rPr>
      </w:pPr>
      <w:r w:rsidRPr="00C0324D">
        <w:rPr>
          <w:rFonts w:ascii="Times New Roman" w:hAnsi="Times New Roman"/>
          <w:sz w:val="26"/>
          <w:szCs w:val="26"/>
        </w:rPr>
        <w:t>H</w:t>
      </w:r>
      <w:r w:rsidR="00F50D1F" w:rsidRPr="00C0324D">
        <w:rPr>
          <w:rFonts w:ascii="Times New Roman" w:hAnsi="Times New Roman"/>
          <w:sz w:val="26"/>
          <w:szCs w:val="26"/>
        </w:rPr>
        <w:t>ọc phầ</w:t>
      </w:r>
      <w:r w:rsidRPr="00C0324D">
        <w:rPr>
          <w:rFonts w:ascii="Times New Roman" w:hAnsi="Times New Roman"/>
          <w:sz w:val="26"/>
          <w:szCs w:val="26"/>
        </w:rPr>
        <w:t xml:space="preserve">n </w:t>
      </w:r>
      <w:r w:rsidR="00D41247">
        <w:rPr>
          <w:rFonts w:ascii="Times New Roman" w:hAnsi="Times New Roman"/>
          <w:sz w:val="26"/>
          <w:szCs w:val="26"/>
        </w:rPr>
        <w:t>Kinh tế</w:t>
      </w:r>
      <w:r w:rsidRPr="00C0324D">
        <w:rPr>
          <w:rFonts w:ascii="Times New Roman" w:hAnsi="Times New Roman"/>
          <w:sz w:val="26"/>
          <w:szCs w:val="26"/>
        </w:rPr>
        <w:t xml:space="preserve"> công </w:t>
      </w:r>
      <w:r w:rsidR="00D41247">
        <w:rPr>
          <w:rFonts w:ascii="Times New Roman" w:hAnsi="Times New Roman"/>
          <w:sz w:val="26"/>
          <w:szCs w:val="26"/>
        </w:rPr>
        <w:t xml:space="preserve">cộng (II) </w:t>
      </w:r>
      <w:r w:rsidRPr="00C0324D">
        <w:rPr>
          <w:rFonts w:ascii="Times New Roman" w:hAnsi="Times New Roman"/>
          <w:sz w:val="26"/>
          <w:szCs w:val="26"/>
        </w:rPr>
        <w:t>nhằm trang bị cho</w:t>
      </w:r>
      <w:r w:rsidR="00F50D1F" w:rsidRPr="00C0324D">
        <w:rPr>
          <w:rFonts w:ascii="Times New Roman" w:hAnsi="Times New Roman"/>
          <w:sz w:val="26"/>
          <w:szCs w:val="26"/>
        </w:rPr>
        <w:t xml:space="preserve"> sinh  viên </w:t>
      </w:r>
      <w:r w:rsidRPr="00C0324D">
        <w:rPr>
          <w:rFonts w:ascii="Times New Roman" w:hAnsi="Times New Roman"/>
          <w:sz w:val="26"/>
          <w:szCs w:val="26"/>
        </w:rPr>
        <w:t>những</w:t>
      </w:r>
      <w:r w:rsidR="00F50D1F" w:rsidRPr="00C0324D">
        <w:rPr>
          <w:rFonts w:ascii="Times New Roman" w:hAnsi="Times New Roman"/>
          <w:sz w:val="26"/>
          <w:szCs w:val="26"/>
        </w:rPr>
        <w:t xml:space="preserve"> kiến thức</w:t>
      </w:r>
      <w:r w:rsidRPr="00C0324D">
        <w:rPr>
          <w:rFonts w:ascii="Times New Roman" w:hAnsi="Times New Roman"/>
          <w:sz w:val="26"/>
          <w:szCs w:val="26"/>
        </w:rPr>
        <w:t xml:space="preserve"> lý luận và kỹ năng thực hành quan trọng để phân tích các chính sách của chính phủ.</w:t>
      </w:r>
    </w:p>
    <w:p w:rsidR="00DF7A74" w:rsidRPr="00C0324D" w:rsidRDefault="00DF7A74" w:rsidP="00D13C2C">
      <w:pPr>
        <w:spacing w:after="120"/>
        <w:jc w:val="both"/>
        <w:rPr>
          <w:rFonts w:ascii="Times New Roman" w:hAnsi="Times New Roman"/>
          <w:sz w:val="26"/>
          <w:szCs w:val="26"/>
        </w:rPr>
      </w:pPr>
      <w:r w:rsidRPr="00C0324D">
        <w:rPr>
          <w:rFonts w:ascii="Times New Roman" w:hAnsi="Times New Roman"/>
          <w:b/>
          <w:i/>
          <w:sz w:val="26"/>
          <w:szCs w:val="26"/>
        </w:rPr>
        <w:t>Về lý luận</w:t>
      </w:r>
      <w:r w:rsidR="007B370B" w:rsidRPr="00C0324D">
        <w:rPr>
          <w:rFonts w:ascii="Times New Roman" w:hAnsi="Times New Roman"/>
          <w:b/>
          <w:i/>
          <w:sz w:val="26"/>
          <w:szCs w:val="26"/>
        </w:rPr>
        <w:t>,</w:t>
      </w:r>
      <w:r w:rsidR="007B370B" w:rsidRPr="00C0324D">
        <w:rPr>
          <w:rFonts w:ascii="Times New Roman" w:hAnsi="Times New Roman"/>
          <w:sz w:val="26"/>
          <w:szCs w:val="26"/>
        </w:rPr>
        <w:t xml:space="preserve"> Học phần đi sâu giải thích </w:t>
      </w:r>
      <w:r w:rsidRPr="00C0324D">
        <w:rPr>
          <w:rFonts w:ascii="Times New Roman" w:hAnsi="Times New Roman"/>
          <w:sz w:val="26"/>
          <w:szCs w:val="26"/>
        </w:rPr>
        <w:t xml:space="preserve">bản chất của tài chính công, </w:t>
      </w:r>
      <w:r w:rsidR="007B370B" w:rsidRPr="00C0324D">
        <w:rPr>
          <w:rFonts w:ascii="Times New Roman" w:hAnsi="Times New Roman"/>
          <w:sz w:val="26"/>
          <w:szCs w:val="26"/>
        </w:rPr>
        <w:t xml:space="preserve">giới thiệu </w:t>
      </w:r>
      <w:r w:rsidRPr="00C0324D">
        <w:rPr>
          <w:rFonts w:ascii="Times New Roman" w:hAnsi="Times New Roman"/>
          <w:sz w:val="26"/>
          <w:szCs w:val="26"/>
        </w:rPr>
        <w:t>các cách tiếp cận khác nhau khi nghiên cứu lĩnh vực này và vai trò của tài chính công trong nền kinh tế.</w:t>
      </w:r>
      <w:r w:rsidR="007B370B" w:rsidRPr="00C0324D">
        <w:rPr>
          <w:rFonts w:ascii="Times New Roman" w:hAnsi="Times New Roman"/>
          <w:sz w:val="26"/>
          <w:szCs w:val="26"/>
        </w:rPr>
        <w:t xml:space="preserve"> Học phần cũng giới thiệu một </w:t>
      </w:r>
      <w:r w:rsidRPr="00C0324D">
        <w:rPr>
          <w:rFonts w:ascii="Times New Roman" w:hAnsi="Times New Roman"/>
          <w:sz w:val="26"/>
          <w:szCs w:val="26"/>
        </w:rPr>
        <w:t>khung lý thuyết để phân tích các chính sách tài chính công theo bốn tiêu chí (4E: tiết kiệm – Economy; Hiệu quả - Efficiency; Hiệu lực – Effectiveness; và Công bằng – Equity).</w:t>
      </w:r>
      <w:r w:rsidR="007B370B" w:rsidRPr="00C0324D">
        <w:rPr>
          <w:rFonts w:ascii="Times New Roman" w:hAnsi="Times New Roman"/>
          <w:sz w:val="26"/>
          <w:szCs w:val="26"/>
        </w:rPr>
        <w:t xml:space="preserve"> Qua đó, sinh viên sẽ n</w:t>
      </w:r>
      <w:r w:rsidRPr="00C0324D">
        <w:rPr>
          <w:rFonts w:ascii="Times New Roman" w:hAnsi="Times New Roman"/>
          <w:sz w:val="26"/>
          <w:szCs w:val="26"/>
        </w:rPr>
        <w:t xml:space="preserve">ắm được những nguyên tắc chính khi ra quyết định chi tiêu hoặc đánh thuế của chính phủ, hiểu rõ những khó khăn và hướng khắc phục khó khăn trong các hoạt động quản lý thu chi ngân sách của chính phủ nói riêng và chính sách công nói chung, </w:t>
      </w:r>
    </w:p>
    <w:p w:rsidR="00443BCC" w:rsidRPr="00C0324D" w:rsidRDefault="00DF7A74" w:rsidP="00D13C2C">
      <w:pPr>
        <w:spacing w:after="120"/>
        <w:jc w:val="both"/>
        <w:rPr>
          <w:rFonts w:ascii="Times New Roman" w:eastAsia="Times New Roman" w:hAnsi="Times New Roman"/>
          <w:color w:val="000000"/>
          <w:sz w:val="26"/>
          <w:szCs w:val="26"/>
        </w:rPr>
      </w:pPr>
      <w:r w:rsidRPr="00C0324D">
        <w:rPr>
          <w:rFonts w:ascii="Times New Roman" w:hAnsi="Times New Roman"/>
          <w:b/>
          <w:i/>
          <w:sz w:val="26"/>
          <w:szCs w:val="26"/>
        </w:rPr>
        <w:t>Về mặt thực hành,</w:t>
      </w:r>
      <w:r w:rsidRPr="00C0324D">
        <w:rPr>
          <w:rFonts w:ascii="Times New Roman" w:hAnsi="Times New Roman"/>
          <w:sz w:val="26"/>
          <w:szCs w:val="26"/>
        </w:rPr>
        <w:t xml:space="preserve"> </w:t>
      </w:r>
      <w:r w:rsidR="007B370B" w:rsidRPr="00C0324D">
        <w:rPr>
          <w:rFonts w:ascii="Times New Roman" w:hAnsi="Times New Roman"/>
          <w:sz w:val="26"/>
          <w:szCs w:val="26"/>
        </w:rPr>
        <w:t xml:space="preserve">Học phần giúp </w:t>
      </w:r>
      <w:r w:rsidRPr="00C0324D">
        <w:rPr>
          <w:rFonts w:ascii="Times New Roman" w:hAnsi="Times New Roman"/>
          <w:sz w:val="26"/>
          <w:szCs w:val="26"/>
        </w:rPr>
        <w:t>sinh viên có khả năng</w:t>
      </w:r>
      <w:r w:rsidR="007B370B" w:rsidRPr="00C0324D">
        <w:rPr>
          <w:rFonts w:ascii="Times New Roman" w:hAnsi="Times New Roman"/>
          <w:sz w:val="26"/>
          <w:szCs w:val="26"/>
        </w:rPr>
        <w:t xml:space="preserve"> v</w:t>
      </w:r>
      <w:r w:rsidRPr="00C0324D">
        <w:rPr>
          <w:rFonts w:ascii="Times New Roman" w:hAnsi="Times New Roman"/>
          <w:sz w:val="26"/>
          <w:szCs w:val="26"/>
        </w:rPr>
        <w:t>ận dụng các kiến thức, kỹ năng đã học để phân tích những chủ trương, chính sách về cải cách quản lý tài chính công đang diễn ra tại Việt Nam.</w:t>
      </w:r>
    </w:p>
    <w:p w:rsidR="00DF7A74" w:rsidRPr="00D13C2C" w:rsidRDefault="00DF7A74" w:rsidP="00D13C2C">
      <w:pPr>
        <w:spacing w:after="120"/>
        <w:jc w:val="both"/>
        <w:rPr>
          <w:rFonts w:ascii="Times New Roman" w:eastAsia="Times New Roman" w:hAnsi="Times New Roman"/>
          <w:color w:val="000000"/>
          <w:sz w:val="16"/>
          <w:szCs w:val="16"/>
        </w:rPr>
      </w:pPr>
    </w:p>
    <w:p w:rsidR="007D1AB3" w:rsidRPr="00C0324D" w:rsidRDefault="007D1AB3" w:rsidP="00D13C2C">
      <w:pPr>
        <w:spacing w:after="120"/>
        <w:rPr>
          <w:rFonts w:ascii="Times New Roman" w:eastAsia="Times New Roman" w:hAnsi="Times New Roman"/>
          <w:b/>
          <w:color w:val="000000"/>
          <w:sz w:val="26"/>
          <w:szCs w:val="26"/>
        </w:rPr>
      </w:pPr>
      <w:r w:rsidRPr="00C0324D">
        <w:rPr>
          <w:rFonts w:ascii="Times New Roman" w:eastAsia="Times New Roman" w:hAnsi="Times New Roman"/>
          <w:b/>
          <w:color w:val="000000"/>
          <w:sz w:val="26"/>
          <w:szCs w:val="26"/>
        </w:rPr>
        <w:t>6. NỘI DUNG HỌC PHẦN:</w:t>
      </w:r>
    </w:p>
    <w:p w:rsidR="00036F79" w:rsidRPr="00C0324D" w:rsidRDefault="001E7E86" w:rsidP="00D13C2C">
      <w:pPr>
        <w:spacing w:after="120"/>
        <w:jc w:val="center"/>
        <w:rPr>
          <w:rFonts w:ascii="Times New Roman" w:hAnsi="Times New Roman"/>
          <w:b/>
          <w:color w:val="000000"/>
          <w:sz w:val="26"/>
          <w:szCs w:val="26"/>
        </w:rPr>
      </w:pPr>
      <w:r w:rsidRPr="00C0324D">
        <w:rPr>
          <w:rFonts w:ascii="Times New Roman" w:hAnsi="Times New Roman"/>
          <w:b/>
          <w:color w:val="000000"/>
          <w:sz w:val="26"/>
          <w:szCs w:val="26"/>
        </w:rPr>
        <w:t>PHÂN BỐ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4"/>
        <w:gridCol w:w="5520"/>
        <w:gridCol w:w="780"/>
        <w:gridCol w:w="881"/>
        <w:gridCol w:w="1183"/>
      </w:tblGrid>
      <w:tr w:rsidR="00D41247" w:rsidRPr="00C0324D">
        <w:trPr>
          <w:cantSplit/>
        </w:trPr>
        <w:tc>
          <w:tcPr>
            <w:tcW w:w="1104" w:type="dxa"/>
            <w:vMerge w:val="restart"/>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Chương</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Tên chương</w:t>
            </w: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 xml:space="preserve">Tổng số </w:t>
            </w:r>
          </w:p>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 xml:space="preserve">tiết </w:t>
            </w:r>
          </w:p>
        </w:tc>
        <w:tc>
          <w:tcPr>
            <w:tcW w:w="2064" w:type="dxa"/>
            <w:gridSpan w:val="2"/>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Trong đó</w:t>
            </w:r>
          </w:p>
        </w:tc>
      </w:tr>
      <w:tr w:rsidR="00D41247" w:rsidRPr="00C0324D">
        <w:trPr>
          <w:cantSplit/>
        </w:trPr>
        <w:tc>
          <w:tcPr>
            <w:tcW w:w="1104" w:type="dxa"/>
            <w:vMerge/>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rPr>
                <w:rFonts w:ascii="Times New Roman" w:hAnsi="Times New Roman"/>
                <w:b/>
                <w:bCs/>
                <w:i/>
                <w:sz w:val="26"/>
                <w:szCs w:val="26"/>
                <w:lang w:val="pt-BR"/>
              </w:rPr>
            </w:pPr>
          </w:p>
        </w:tc>
        <w:tc>
          <w:tcPr>
            <w:tcW w:w="5520" w:type="dxa"/>
            <w:vMerge/>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rPr>
                <w:rFonts w:ascii="Times New Roman" w:hAnsi="Times New Roman"/>
                <w:b/>
                <w:bCs/>
                <w:i/>
                <w:sz w:val="26"/>
                <w:szCs w:val="26"/>
                <w:lang w:val="pt-BR"/>
              </w:rPr>
            </w:pPr>
          </w:p>
        </w:tc>
        <w:tc>
          <w:tcPr>
            <w:tcW w:w="780" w:type="dxa"/>
            <w:vMerge/>
            <w:tcBorders>
              <w:top w:val="single" w:sz="4" w:space="0" w:color="auto"/>
              <w:left w:val="single" w:sz="4" w:space="0" w:color="auto"/>
              <w:bottom w:val="single" w:sz="4" w:space="0" w:color="auto"/>
              <w:right w:val="single" w:sz="4" w:space="0" w:color="auto"/>
            </w:tcBorders>
            <w:vAlign w:val="bottom"/>
          </w:tcPr>
          <w:p w:rsidR="00D41247" w:rsidRPr="00C0324D" w:rsidRDefault="00D41247" w:rsidP="00D13C2C">
            <w:pPr>
              <w:spacing w:after="120"/>
              <w:jc w:val="center"/>
              <w:rPr>
                <w:rFonts w:ascii="Times New Roman" w:hAnsi="Times New Roman"/>
                <w:b/>
                <w:bCs/>
                <w:i/>
                <w:sz w:val="26"/>
                <w:szCs w:val="26"/>
                <w:lang w:val="pt-BR"/>
              </w:rPr>
            </w:pPr>
          </w:p>
        </w:tc>
        <w:tc>
          <w:tcPr>
            <w:tcW w:w="881" w:type="dxa"/>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Lý thuyết</w:t>
            </w:r>
          </w:p>
        </w:tc>
        <w:tc>
          <w:tcPr>
            <w:tcW w:w="1183" w:type="dxa"/>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i/>
                <w:sz w:val="26"/>
                <w:szCs w:val="26"/>
                <w:lang w:val="pt-BR"/>
              </w:rPr>
            </w:pPr>
            <w:r w:rsidRPr="00C0324D">
              <w:rPr>
                <w:rFonts w:ascii="Times New Roman" w:hAnsi="Times New Roman"/>
                <w:b/>
                <w:bCs/>
                <w:i/>
                <w:sz w:val="26"/>
                <w:szCs w:val="26"/>
                <w:lang w:val="pt-BR"/>
              </w:rPr>
              <w:t>Bài tập, thảo luận, kiểm tra</w:t>
            </w:r>
          </w:p>
        </w:tc>
      </w:tr>
      <w:tr w:rsidR="00D41247" w:rsidRPr="00C0324D">
        <w:tc>
          <w:tcPr>
            <w:tcW w:w="1104"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jc w:val="center"/>
              <w:rPr>
                <w:rFonts w:ascii="Times New Roman" w:hAnsi="Times New Roman"/>
                <w:b/>
                <w:sz w:val="26"/>
                <w:szCs w:val="26"/>
              </w:rPr>
            </w:pPr>
            <w:r w:rsidRPr="00C0324D">
              <w:rPr>
                <w:rFonts w:ascii="Times New Roman" w:hAnsi="Times New Roman"/>
                <w:b/>
                <w:sz w:val="26"/>
                <w:szCs w:val="26"/>
              </w:rPr>
              <w:t>1</w:t>
            </w:r>
          </w:p>
        </w:tc>
        <w:tc>
          <w:tcPr>
            <w:tcW w:w="5520"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rPr>
                <w:rFonts w:ascii="Times New Roman" w:hAnsi="Times New Roman"/>
                <w:sz w:val="26"/>
                <w:szCs w:val="26"/>
              </w:rPr>
            </w:pPr>
            <w:r w:rsidRPr="00C0324D">
              <w:rPr>
                <w:rFonts w:ascii="Times New Roman" w:hAnsi="Times New Roman"/>
                <w:sz w:val="26"/>
                <w:szCs w:val="26"/>
              </w:rPr>
              <w:t>Tài chính công và khung phân tích tài chính công</w:t>
            </w:r>
          </w:p>
        </w:tc>
        <w:tc>
          <w:tcPr>
            <w:tcW w:w="780"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c>
          <w:tcPr>
            <w:tcW w:w="881"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c>
          <w:tcPr>
            <w:tcW w:w="1183" w:type="dxa"/>
            <w:tcBorders>
              <w:top w:val="single" w:sz="4" w:space="0" w:color="auto"/>
              <w:left w:val="single" w:sz="4" w:space="0" w:color="auto"/>
              <w:bottom w:val="single" w:sz="4" w:space="0" w:color="auto"/>
              <w:right w:val="single" w:sz="4" w:space="0" w:color="auto"/>
            </w:tcBorders>
          </w:tcPr>
          <w:p w:rsidR="00D41247" w:rsidRPr="00C033D1" w:rsidRDefault="00D41247" w:rsidP="00D13C2C">
            <w:pPr>
              <w:spacing w:after="120"/>
              <w:jc w:val="center"/>
              <w:rPr>
                <w:rFonts w:ascii="Times New Roman" w:hAnsi="Times New Roman"/>
                <w:b/>
                <w:sz w:val="26"/>
                <w:szCs w:val="26"/>
              </w:rPr>
            </w:pPr>
            <w:r w:rsidRPr="00C033D1">
              <w:rPr>
                <w:rFonts w:ascii="Times New Roman" w:hAnsi="Times New Roman"/>
                <w:b/>
                <w:sz w:val="26"/>
                <w:szCs w:val="26"/>
              </w:rPr>
              <w:t>0</w:t>
            </w:r>
          </w:p>
        </w:tc>
      </w:tr>
      <w:tr w:rsidR="00D41247" w:rsidRPr="00C0324D">
        <w:tc>
          <w:tcPr>
            <w:tcW w:w="1104"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jc w:val="center"/>
              <w:rPr>
                <w:rFonts w:ascii="Times New Roman" w:hAnsi="Times New Roman"/>
                <w:b/>
                <w:sz w:val="26"/>
                <w:szCs w:val="26"/>
              </w:rPr>
            </w:pPr>
            <w:r w:rsidRPr="00C0324D">
              <w:rPr>
                <w:rFonts w:ascii="Times New Roman" w:hAnsi="Times New Roman"/>
                <w:b/>
                <w:sz w:val="26"/>
                <w:szCs w:val="26"/>
              </w:rPr>
              <w:t>2</w:t>
            </w:r>
          </w:p>
        </w:tc>
        <w:tc>
          <w:tcPr>
            <w:tcW w:w="5520" w:type="dxa"/>
            <w:tcBorders>
              <w:top w:val="single" w:sz="4" w:space="0" w:color="auto"/>
              <w:left w:val="single" w:sz="4" w:space="0" w:color="auto"/>
              <w:bottom w:val="single" w:sz="4" w:space="0" w:color="auto"/>
              <w:right w:val="single" w:sz="4" w:space="0" w:color="auto"/>
            </w:tcBorders>
          </w:tcPr>
          <w:p w:rsidR="00D41247" w:rsidRPr="00C0324D" w:rsidRDefault="00517992" w:rsidP="00D13C2C">
            <w:pPr>
              <w:spacing w:after="120"/>
              <w:rPr>
                <w:rFonts w:ascii="Times New Roman" w:hAnsi="Times New Roman"/>
                <w:sz w:val="26"/>
                <w:szCs w:val="26"/>
              </w:rPr>
            </w:pPr>
            <w:r>
              <w:rPr>
                <w:rFonts w:ascii="Times New Roman" w:hAnsi="Times New Roman"/>
                <w:sz w:val="26"/>
                <w:szCs w:val="26"/>
              </w:rPr>
              <w:t>C</w:t>
            </w:r>
            <w:r w:rsidR="00D41247" w:rsidRPr="00C0324D">
              <w:rPr>
                <w:rFonts w:ascii="Times New Roman" w:hAnsi="Times New Roman"/>
                <w:sz w:val="26"/>
                <w:szCs w:val="26"/>
              </w:rPr>
              <w:t>hi tiêu công và quản lý chi tiêu công</w:t>
            </w:r>
          </w:p>
        </w:tc>
        <w:tc>
          <w:tcPr>
            <w:tcW w:w="780"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9</w:t>
            </w:r>
          </w:p>
        </w:tc>
        <w:tc>
          <w:tcPr>
            <w:tcW w:w="881"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6</w:t>
            </w:r>
          </w:p>
        </w:tc>
        <w:tc>
          <w:tcPr>
            <w:tcW w:w="1183"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r>
      <w:tr w:rsidR="00D41247" w:rsidRPr="00C0324D">
        <w:tc>
          <w:tcPr>
            <w:tcW w:w="1104"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jc w:val="center"/>
              <w:rPr>
                <w:rFonts w:ascii="Times New Roman" w:hAnsi="Times New Roman"/>
                <w:b/>
                <w:sz w:val="26"/>
                <w:szCs w:val="26"/>
              </w:rPr>
            </w:pPr>
            <w:r w:rsidRPr="00C0324D">
              <w:rPr>
                <w:rFonts w:ascii="Times New Roman" w:hAnsi="Times New Roman"/>
                <w:b/>
                <w:sz w:val="26"/>
                <w:szCs w:val="26"/>
              </w:rPr>
              <w:t>3</w:t>
            </w:r>
          </w:p>
        </w:tc>
        <w:tc>
          <w:tcPr>
            <w:tcW w:w="5520"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rPr>
                <w:rFonts w:ascii="Times New Roman" w:hAnsi="Times New Roman"/>
                <w:sz w:val="26"/>
                <w:szCs w:val="26"/>
              </w:rPr>
            </w:pPr>
            <w:r w:rsidRPr="00C0324D">
              <w:rPr>
                <w:rFonts w:ascii="Times New Roman" w:hAnsi="Times New Roman"/>
                <w:sz w:val="26"/>
                <w:szCs w:val="26"/>
              </w:rPr>
              <w:t>Đánh giá chi tiêu công</w:t>
            </w:r>
          </w:p>
        </w:tc>
        <w:tc>
          <w:tcPr>
            <w:tcW w:w="780" w:type="dxa"/>
            <w:tcBorders>
              <w:top w:val="single" w:sz="4" w:space="0" w:color="auto"/>
              <w:left w:val="single" w:sz="4" w:space="0" w:color="auto"/>
              <w:bottom w:val="single" w:sz="4" w:space="0" w:color="auto"/>
              <w:right w:val="single" w:sz="4" w:space="0" w:color="auto"/>
            </w:tcBorders>
          </w:tcPr>
          <w:p w:rsidR="00D41247" w:rsidRPr="00C033D1" w:rsidRDefault="00FD0871" w:rsidP="00D13C2C">
            <w:pPr>
              <w:spacing w:after="120"/>
              <w:jc w:val="center"/>
              <w:rPr>
                <w:rFonts w:ascii="Times New Roman" w:hAnsi="Times New Roman"/>
                <w:b/>
                <w:sz w:val="26"/>
                <w:szCs w:val="26"/>
              </w:rPr>
            </w:pPr>
            <w:r>
              <w:rPr>
                <w:rFonts w:ascii="Times New Roman" w:hAnsi="Times New Roman"/>
                <w:b/>
                <w:sz w:val="26"/>
                <w:szCs w:val="26"/>
              </w:rPr>
              <w:t>6</w:t>
            </w:r>
          </w:p>
        </w:tc>
        <w:tc>
          <w:tcPr>
            <w:tcW w:w="881"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c>
          <w:tcPr>
            <w:tcW w:w="1183"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r>
      <w:tr w:rsidR="00D41247" w:rsidRPr="00C0324D">
        <w:tc>
          <w:tcPr>
            <w:tcW w:w="1104"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jc w:val="center"/>
              <w:rPr>
                <w:rFonts w:ascii="Times New Roman" w:hAnsi="Times New Roman"/>
                <w:b/>
                <w:sz w:val="26"/>
                <w:szCs w:val="26"/>
              </w:rPr>
            </w:pPr>
            <w:r w:rsidRPr="00C0324D">
              <w:rPr>
                <w:rFonts w:ascii="Times New Roman" w:hAnsi="Times New Roman"/>
                <w:b/>
                <w:sz w:val="26"/>
                <w:szCs w:val="26"/>
              </w:rPr>
              <w:t>4</w:t>
            </w:r>
          </w:p>
        </w:tc>
        <w:tc>
          <w:tcPr>
            <w:tcW w:w="5520" w:type="dxa"/>
            <w:tcBorders>
              <w:top w:val="single" w:sz="4" w:space="0" w:color="auto"/>
              <w:left w:val="single" w:sz="4" w:space="0" w:color="auto"/>
              <w:bottom w:val="single" w:sz="4" w:space="0" w:color="auto"/>
              <w:right w:val="single" w:sz="4" w:space="0" w:color="auto"/>
            </w:tcBorders>
          </w:tcPr>
          <w:p w:rsidR="00D41247" w:rsidRPr="00C0324D" w:rsidRDefault="00517992" w:rsidP="00D13C2C">
            <w:pPr>
              <w:spacing w:after="120"/>
              <w:rPr>
                <w:rFonts w:ascii="Times New Roman" w:hAnsi="Times New Roman"/>
                <w:sz w:val="26"/>
                <w:szCs w:val="26"/>
              </w:rPr>
            </w:pPr>
            <w:r>
              <w:rPr>
                <w:rFonts w:ascii="Times New Roman" w:hAnsi="Times New Roman"/>
                <w:bCs/>
                <w:sz w:val="26"/>
                <w:szCs w:val="26"/>
              </w:rPr>
              <w:t>C</w:t>
            </w:r>
            <w:r w:rsidR="00D41247" w:rsidRPr="00C0324D">
              <w:rPr>
                <w:rFonts w:ascii="Times New Roman" w:hAnsi="Times New Roman"/>
                <w:bCs/>
                <w:sz w:val="26"/>
                <w:szCs w:val="26"/>
              </w:rPr>
              <w:t>ác nguồn thu ngân sách và quản lý thu ngân sách</w:t>
            </w:r>
          </w:p>
        </w:tc>
        <w:tc>
          <w:tcPr>
            <w:tcW w:w="780"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c>
          <w:tcPr>
            <w:tcW w:w="881"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c>
          <w:tcPr>
            <w:tcW w:w="1183" w:type="dxa"/>
            <w:tcBorders>
              <w:top w:val="single" w:sz="4" w:space="0" w:color="auto"/>
              <w:left w:val="single" w:sz="4" w:space="0" w:color="auto"/>
              <w:bottom w:val="single" w:sz="4" w:space="0" w:color="auto"/>
              <w:right w:val="single" w:sz="4" w:space="0" w:color="auto"/>
            </w:tcBorders>
          </w:tcPr>
          <w:p w:rsidR="00D41247" w:rsidRPr="00C033D1" w:rsidRDefault="00D41247" w:rsidP="00D13C2C">
            <w:pPr>
              <w:spacing w:after="120"/>
              <w:jc w:val="center"/>
              <w:rPr>
                <w:rFonts w:ascii="Times New Roman" w:hAnsi="Times New Roman"/>
                <w:b/>
                <w:sz w:val="26"/>
                <w:szCs w:val="26"/>
              </w:rPr>
            </w:pPr>
            <w:r w:rsidRPr="00C033D1">
              <w:rPr>
                <w:rFonts w:ascii="Times New Roman" w:hAnsi="Times New Roman"/>
                <w:b/>
                <w:sz w:val="26"/>
                <w:szCs w:val="26"/>
              </w:rPr>
              <w:t>0</w:t>
            </w:r>
          </w:p>
        </w:tc>
      </w:tr>
      <w:tr w:rsidR="00D41247" w:rsidRPr="00C0324D">
        <w:tc>
          <w:tcPr>
            <w:tcW w:w="1104"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jc w:val="center"/>
              <w:rPr>
                <w:rFonts w:ascii="Times New Roman" w:hAnsi="Times New Roman"/>
                <w:b/>
                <w:sz w:val="26"/>
                <w:szCs w:val="26"/>
              </w:rPr>
            </w:pPr>
            <w:r w:rsidRPr="00C0324D">
              <w:rPr>
                <w:rFonts w:ascii="Times New Roman" w:hAnsi="Times New Roman"/>
                <w:b/>
                <w:sz w:val="26"/>
                <w:szCs w:val="26"/>
              </w:rPr>
              <w:t>5</w:t>
            </w:r>
          </w:p>
        </w:tc>
        <w:tc>
          <w:tcPr>
            <w:tcW w:w="5520" w:type="dxa"/>
            <w:tcBorders>
              <w:top w:val="single" w:sz="4" w:space="0" w:color="auto"/>
              <w:left w:val="single" w:sz="4" w:space="0" w:color="auto"/>
              <w:bottom w:val="single" w:sz="4" w:space="0" w:color="auto"/>
              <w:right w:val="single" w:sz="4" w:space="0" w:color="auto"/>
            </w:tcBorders>
          </w:tcPr>
          <w:p w:rsidR="00D41247" w:rsidRPr="00C0324D" w:rsidRDefault="00D41247" w:rsidP="00D13C2C">
            <w:pPr>
              <w:spacing w:after="120"/>
              <w:rPr>
                <w:rFonts w:ascii="Times New Roman" w:hAnsi="Times New Roman"/>
                <w:sz w:val="26"/>
                <w:szCs w:val="26"/>
              </w:rPr>
            </w:pPr>
            <w:r w:rsidRPr="00C0324D">
              <w:rPr>
                <w:rFonts w:ascii="Times New Roman" w:hAnsi="Times New Roman"/>
                <w:bCs/>
                <w:sz w:val="26"/>
                <w:szCs w:val="26"/>
              </w:rPr>
              <w:t>Tác động của đánh thuế</w:t>
            </w:r>
          </w:p>
        </w:tc>
        <w:tc>
          <w:tcPr>
            <w:tcW w:w="780"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9</w:t>
            </w:r>
          </w:p>
        </w:tc>
        <w:tc>
          <w:tcPr>
            <w:tcW w:w="881" w:type="dxa"/>
            <w:tcBorders>
              <w:top w:val="single" w:sz="4" w:space="0" w:color="auto"/>
              <w:left w:val="single" w:sz="4" w:space="0" w:color="auto"/>
              <w:bottom w:val="single" w:sz="4" w:space="0" w:color="auto"/>
              <w:right w:val="single" w:sz="4" w:space="0" w:color="auto"/>
            </w:tcBorders>
          </w:tcPr>
          <w:p w:rsidR="00D41247" w:rsidRPr="00C033D1" w:rsidRDefault="00FD0871" w:rsidP="00D13C2C">
            <w:pPr>
              <w:spacing w:after="120"/>
              <w:jc w:val="center"/>
              <w:rPr>
                <w:rFonts w:ascii="Times New Roman" w:hAnsi="Times New Roman"/>
                <w:b/>
                <w:sz w:val="26"/>
                <w:szCs w:val="26"/>
              </w:rPr>
            </w:pPr>
            <w:r>
              <w:rPr>
                <w:rFonts w:ascii="Times New Roman" w:hAnsi="Times New Roman"/>
                <w:b/>
                <w:sz w:val="26"/>
                <w:szCs w:val="26"/>
              </w:rPr>
              <w:t>6</w:t>
            </w:r>
          </w:p>
        </w:tc>
        <w:tc>
          <w:tcPr>
            <w:tcW w:w="1183" w:type="dxa"/>
            <w:tcBorders>
              <w:top w:val="single" w:sz="4" w:space="0" w:color="auto"/>
              <w:left w:val="single" w:sz="4" w:space="0" w:color="auto"/>
              <w:bottom w:val="single" w:sz="4" w:space="0" w:color="auto"/>
              <w:right w:val="single" w:sz="4" w:space="0" w:color="auto"/>
            </w:tcBorders>
          </w:tcPr>
          <w:p w:rsidR="00D41247" w:rsidRPr="00C033D1" w:rsidRDefault="005F3DFF" w:rsidP="00D13C2C">
            <w:pPr>
              <w:spacing w:after="120"/>
              <w:jc w:val="center"/>
              <w:rPr>
                <w:rFonts w:ascii="Times New Roman" w:hAnsi="Times New Roman"/>
                <w:b/>
                <w:sz w:val="26"/>
                <w:szCs w:val="26"/>
              </w:rPr>
            </w:pPr>
            <w:r>
              <w:rPr>
                <w:rFonts w:ascii="Times New Roman" w:hAnsi="Times New Roman"/>
                <w:b/>
                <w:sz w:val="26"/>
                <w:szCs w:val="26"/>
              </w:rPr>
              <w:t>3</w:t>
            </w:r>
          </w:p>
        </w:tc>
      </w:tr>
      <w:tr w:rsidR="00D41247" w:rsidRPr="00C0324D">
        <w:tc>
          <w:tcPr>
            <w:tcW w:w="1104" w:type="dxa"/>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sz w:val="26"/>
                <w:szCs w:val="26"/>
              </w:rPr>
            </w:pPr>
          </w:p>
        </w:tc>
        <w:tc>
          <w:tcPr>
            <w:tcW w:w="5520" w:type="dxa"/>
            <w:tcBorders>
              <w:top w:val="single" w:sz="4" w:space="0" w:color="auto"/>
              <w:left w:val="single" w:sz="4" w:space="0" w:color="auto"/>
              <w:bottom w:val="single" w:sz="4" w:space="0" w:color="auto"/>
              <w:right w:val="single" w:sz="4" w:space="0" w:color="auto"/>
            </w:tcBorders>
            <w:vAlign w:val="center"/>
          </w:tcPr>
          <w:p w:rsidR="00D41247" w:rsidRPr="00C0324D" w:rsidRDefault="00D41247" w:rsidP="00D13C2C">
            <w:pPr>
              <w:spacing w:after="120"/>
              <w:jc w:val="center"/>
              <w:rPr>
                <w:rFonts w:ascii="Times New Roman" w:hAnsi="Times New Roman"/>
                <w:b/>
                <w:bCs/>
                <w:sz w:val="26"/>
                <w:szCs w:val="26"/>
              </w:rPr>
            </w:pPr>
            <w:r w:rsidRPr="00C0324D">
              <w:rPr>
                <w:rFonts w:ascii="Times New Roman" w:hAnsi="Times New Roman"/>
                <w:b/>
                <w:bCs/>
                <w:sz w:val="26"/>
                <w:szCs w:val="26"/>
              </w:rPr>
              <w:t>Cộng</w:t>
            </w:r>
          </w:p>
        </w:tc>
        <w:tc>
          <w:tcPr>
            <w:tcW w:w="780" w:type="dxa"/>
            <w:tcBorders>
              <w:top w:val="single" w:sz="4" w:space="0" w:color="auto"/>
              <w:left w:val="single" w:sz="4" w:space="0" w:color="auto"/>
              <w:bottom w:val="single" w:sz="4" w:space="0" w:color="auto"/>
              <w:right w:val="single" w:sz="4" w:space="0" w:color="auto"/>
            </w:tcBorders>
            <w:vAlign w:val="center"/>
          </w:tcPr>
          <w:p w:rsidR="00D41247" w:rsidRPr="0057399B" w:rsidRDefault="00FD0871" w:rsidP="00D13C2C">
            <w:pPr>
              <w:spacing w:after="120"/>
              <w:jc w:val="center"/>
              <w:rPr>
                <w:rFonts w:ascii="Times New Roman" w:hAnsi="Times New Roman"/>
                <w:b/>
                <w:bCs/>
                <w:sz w:val="26"/>
                <w:szCs w:val="26"/>
              </w:rPr>
            </w:pPr>
            <w:r>
              <w:rPr>
                <w:rFonts w:ascii="Times New Roman" w:hAnsi="Times New Roman"/>
                <w:b/>
                <w:bCs/>
                <w:sz w:val="26"/>
                <w:szCs w:val="26"/>
              </w:rPr>
              <w:t>30</w:t>
            </w:r>
          </w:p>
        </w:tc>
        <w:tc>
          <w:tcPr>
            <w:tcW w:w="881" w:type="dxa"/>
            <w:tcBorders>
              <w:top w:val="single" w:sz="4" w:space="0" w:color="auto"/>
              <w:left w:val="single" w:sz="4" w:space="0" w:color="auto"/>
              <w:bottom w:val="single" w:sz="4" w:space="0" w:color="auto"/>
              <w:right w:val="single" w:sz="4" w:space="0" w:color="auto"/>
            </w:tcBorders>
            <w:vAlign w:val="center"/>
          </w:tcPr>
          <w:p w:rsidR="00D41247" w:rsidRPr="0057399B" w:rsidRDefault="00FD0871" w:rsidP="00D13C2C">
            <w:pPr>
              <w:spacing w:after="120"/>
              <w:jc w:val="center"/>
              <w:rPr>
                <w:rFonts w:ascii="Times New Roman" w:hAnsi="Times New Roman"/>
                <w:b/>
                <w:bCs/>
                <w:sz w:val="26"/>
                <w:szCs w:val="26"/>
              </w:rPr>
            </w:pPr>
            <w:r>
              <w:rPr>
                <w:rFonts w:ascii="Times New Roman" w:hAnsi="Times New Roman"/>
                <w:b/>
                <w:bCs/>
                <w:sz w:val="26"/>
                <w:szCs w:val="26"/>
              </w:rPr>
              <w:t>2</w:t>
            </w:r>
            <w:r w:rsidR="005F3DFF">
              <w:rPr>
                <w:rFonts w:ascii="Times New Roman" w:hAnsi="Times New Roman"/>
                <w:b/>
                <w:bCs/>
                <w:sz w:val="26"/>
                <w:szCs w:val="26"/>
              </w:rPr>
              <w:t>1</w:t>
            </w:r>
          </w:p>
        </w:tc>
        <w:tc>
          <w:tcPr>
            <w:tcW w:w="1183" w:type="dxa"/>
            <w:tcBorders>
              <w:top w:val="single" w:sz="4" w:space="0" w:color="auto"/>
              <w:left w:val="single" w:sz="4" w:space="0" w:color="auto"/>
              <w:bottom w:val="single" w:sz="4" w:space="0" w:color="auto"/>
              <w:right w:val="single" w:sz="4" w:space="0" w:color="auto"/>
            </w:tcBorders>
            <w:vAlign w:val="center"/>
          </w:tcPr>
          <w:p w:rsidR="00D41247" w:rsidRPr="0057399B" w:rsidRDefault="005F3DFF" w:rsidP="00D13C2C">
            <w:pPr>
              <w:spacing w:after="120"/>
              <w:jc w:val="center"/>
              <w:rPr>
                <w:rFonts w:ascii="Times New Roman" w:hAnsi="Times New Roman"/>
                <w:b/>
                <w:bCs/>
                <w:sz w:val="26"/>
                <w:szCs w:val="26"/>
              </w:rPr>
            </w:pPr>
            <w:r>
              <w:rPr>
                <w:rFonts w:ascii="Times New Roman" w:hAnsi="Times New Roman"/>
                <w:b/>
                <w:bCs/>
                <w:sz w:val="26"/>
                <w:szCs w:val="26"/>
              </w:rPr>
              <w:t>9</w:t>
            </w:r>
          </w:p>
        </w:tc>
      </w:tr>
    </w:tbl>
    <w:p w:rsidR="00DF7A74" w:rsidRPr="00C0324D" w:rsidRDefault="00DF7A74" w:rsidP="00D13C2C">
      <w:pPr>
        <w:spacing w:after="120"/>
        <w:ind w:firstLine="720"/>
        <w:jc w:val="both"/>
        <w:rPr>
          <w:rFonts w:ascii="Times New Roman" w:hAnsi="Times New Roman"/>
          <w:sz w:val="26"/>
          <w:szCs w:val="26"/>
        </w:rPr>
      </w:pPr>
      <w:r w:rsidRPr="00C0324D">
        <w:rPr>
          <w:rFonts w:ascii="Times New Roman" w:hAnsi="Times New Roman"/>
          <w:sz w:val="26"/>
          <w:szCs w:val="26"/>
        </w:rPr>
        <w:t xml:space="preserve">Học phần được thiết kế làm </w:t>
      </w:r>
      <w:r w:rsidR="005F3DFF">
        <w:rPr>
          <w:rFonts w:ascii="Times New Roman" w:hAnsi="Times New Roman"/>
          <w:sz w:val="26"/>
          <w:szCs w:val="26"/>
        </w:rPr>
        <w:t>5</w:t>
      </w:r>
      <w:r w:rsidR="00FD464D" w:rsidRPr="00C0324D">
        <w:rPr>
          <w:rFonts w:ascii="Times New Roman" w:hAnsi="Times New Roman"/>
          <w:sz w:val="26"/>
          <w:szCs w:val="26"/>
        </w:rPr>
        <w:t xml:space="preserve"> chương, chia thành </w:t>
      </w:r>
      <w:r w:rsidR="005F3DFF">
        <w:rPr>
          <w:rFonts w:ascii="Times New Roman" w:hAnsi="Times New Roman"/>
          <w:sz w:val="26"/>
          <w:szCs w:val="26"/>
        </w:rPr>
        <w:t>3</w:t>
      </w:r>
      <w:r w:rsidRPr="00C0324D">
        <w:rPr>
          <w:rFonts w:ascii="Times New Roman" w:hAnsi="Times New Roman"/>
          <w:sz w:val="26"/>
          <w:szCs w:val="26"/>
        </w:rPr>
        <w:t xml:space="preserve"> phần chính: Bắt đầu bằng việc nêu rõ khái niệm và vai trò của tài chính công, qui mô tài chính công và khung phân tích về tài chính công</w:t>
      </w:r>
      <w:r w:rsidR="00120E45">
        <w:rPr>
          <w:rFonts w:ascii="Times New Roman" w:hAnsi="Times New Roman"/>
          <w:sz w:val="26"/>
          <w:szCs w:val="26"/>
        </w:rPr>
        <w:t xml:space="preserve"> (chương 1)</w:t>
      </w:r>
      <w:r w:rsidRPr="00C0324D">
        <w:rPr>
          <w:rFonts w:ascii="Times New Roman" w:hAnsi="Times New Roman"/>
          <w:sz w:val="26"/>
          <w:szCs w:val="26"/>
        </w:rPr>
        <w:t>, học phần tiếp tục đi sâu vào hai mảng: Chi tiêu</w:t>
      </w:r>
      <w:r w:rsidR="00120E45">
        <w:rPr>
          <w:rFonts w:ascii="Times New Roman" w:hAnsi="Times New Roman"/>
          <w:sz w:val="26"/>
          <w:szCs w:val="26"/>
        </w:rPr>
        <w:t xml:space="preserve"> (chương 2, 3)</w:t>
      </w:r>
      <w:r w:rsidRPr="00C0324D">
        <w:rPr>
          <w:rFonts w:ascii="Times New Roman" w:hAnsi="Times New Roman"/>
          <w:sz w:val="26"/>
          <w:szCs w:val="26"/>
        </w:rPr>
        <w:t xml:space="preserve"> và Thuế</w:t>
      </w:r>
      <w:r w:rsidR="00120E45">
        <w:rPr>
          <w:rFonts w:ascii="Times New Roman" w:hAnsi="Times New Roman"/>
          <w:sz w:val="26"/>
          <w:szCs w:val="26"/>
        </w:rPr>
        <w:t xml:space="preserve"> (chương 4, 5)</w:t>
      </w:r>
      <w:r w:rsidRPr="00C0324D">
        <w:rPr>
          <w:rFonts w:ascii="Times New Roman" w:hAnsi="Times New Roman"/>
          <w:sz w:val="26"/>
          <w:szCs w:val="26"/>
        </w:rPr>
        <w:t xml:space="preserve">. </w:t>
      </w:r>
    </w:p>
    <w:p w:rsidR="0013257A" w:rsidRPr="00C0324D" w:rsidRDefault="00DF7A74" w:rsidP="00D13C2C">
      <w:pPr>
        <w:spacing w:after="120"/>
        <w:ind w:firstLine="720"/>
        <w:jc w:val="both"/>
        <w:rPr>
          <w:rFonts w:ascii="Times New Roman" w:hAnsi="Times New Roman"/>
          <w:i/>
          <w:sz w:val="26"/>
          <w:szCs w:val="26"/>
        </w:rPr>
      </w:pPr>
      <w:r w:rsidRPr="00C0324D">
        <w:rPr>
          <w:rFonts w:ascii="Times New Roman" w:hAnsi="Times New Roman"/>
          <w:sz w:val="26"/>
          <w:szCs w:val="26"/>
        </w:rPr>
        <w:t xml:space="preserve">Trong phần Chi tiêu, học phần sẽ tập trung phân tích tác động của các loại chi tiêu như chi thường xuyên và chi đầu tư, cũng như giới thiệu nội dung quản lý chi tiêu công hiện đại hiện đang được áp dụng thí điểm ở Việt Nam. Trong phần Thuế, học phần chuyển sang xem xét tác động của thuế nói chung trong các thị trường hàng hoá (thị trường cạnh tranh và độc quyền) và thị trường yếu tố sản xuất. </w:t>
      </w:r>
      <w:r w:rsidR="005F3DFF">
        <w:rPr>
          <w:rFonts w:ascii="Times New Roman" w:hAnsi="Times New Roman"/>
          <w:sz w:val="26"/>
          <w:szCs w:val="26"/>
        </w:rPr>
        <w:t>Trong cả hai phần này, cách tiếp cận chính của môn học là giới thiệu các vấn đề mang tính chất nguyên tắc, nguyên lý và vận dụng các công cụ phân tích của kinh tế học vào lý giải các vấn đề về tài chính công</w:t>
      </w:r>
      <w:r w:rsidR="005F3DFF" w:rsidRPr="00C0324D">
        <w:rPr>
          <w:rFonts w:ascii="Times New Roman" w:hAnsi="Times New Roman"/>
          <w:sz w:val="26"/>
          <w:szCs w:val="26"/>
        </w:rPr>
        <w:t>.</w:t>
      </w:r>
      <w:r w:rsidR="005F3DFF">
        <w:rPr>
          <w:rFonts w:ascii="Times New Roman" w:hAnsi="Times New Roman"/>
          <w:sz w:val="26"/>
          <w:szCs w:val="26"/>
        </w:rPr>
        <w:t xml:space="preserve"> Học phần không đi sâu vào các vấn đề mang tính chất quản lý tài chính công hay các chính sách quản lý tài chính công đặc thù của Việt Nam.</w:t>
      </w:r>
    </w:p>
    <w:p w:rsidR="006E3469" w:rsidRDefault="0013257A" w:rsidP="00D13C2C">
      <w:pPr>
        <w:spacing w:after="120"/>
        <w:ind w:firstLine="720"/>
        <w:jc w:val="both"/>
        <w:rPr>
          <w:rFonts w:ascii="Times New Roman" w:hAnsi="Times New Roman"/>
          <w:sz w:val="26"/>
          <w:szCs w:val="26"/>
        </w:rPr>
      </w:pPr>
      <w:r w:rsidRPr="00C0324D">
        <w:rPr>
          <w:rFonts w:ascii="Times New Roman" w:hAnsi="Times New Roman"/>
          <w:sz w:val="26"/>
          <w:szCs w:val="26"/>
        </w:rPr>
        <w:t>Đề cương cụ thể của học phần như sau:</w:t>
      </w:r>
    </w:p>
    <w:p w:rsidR="00517992" w:rsidRPr="00C0324D" w:rsidRDefault="00517992" w:rsidP="00D13C2C">
      <w:pPr>
        <w:spacing w:after="120"/>
        <w:ind w:firstLine="720"/>
        <w:jc w:val="both"/>
        <w:rPr>
          <w:rFonts w:ascii="Times New Roman" w:hAnsi="Times New Roman"/>
          <w:sz w:val="26"/>
          <w:szCs w:val="26"/>
        </w:rPr>
      </w:pPr>
    </w:p>
    <w:p w:rsidR="00120E45" w:rsidRDefault="00505D70" w:rsidP="00D13C2C">
      <w:pPr>
        <w:spacing w:after="120"/>
        <w:jc w:val="center"/>
        <w:rPr>
          <w:rFonts w:ascii="Times New Roman" w:hAnsi="Times New Roman"/>
          <w:b/>
          <w:bCs/>
          <w:sz w:val="26"/>
          <w:szCs w:val="26"/>
        </w:rPr>
      </w:pPr>
      <w:r>
        <w:rPr>
          <w:rFonts w:ascii="Times New Roman" w:hAnsi="Times New Roman"/>
          <w:b/>
          <w:bCs/>
          <w:sz w:val="26"/>
          <w:szCs w:val="26"/>
        </w:rPr>
        <w:t>Chương 1</w:t>
      </w:r>
      <w:r w:rsidR="00DF7A74" w:rsidRPr="00C0324D">
        <w:rPr>
          <w:rFonts w:ascii="Times New Roman" w:hAnsi="Times New Roman"/>
          <w:b/>
          <w:bCs/>
          <w:sz w:val="26"/>
          <w:szCs w:val="26"/>
        </w:rPr>
        <w:t xml:space="preserve"> </w:t>
      </w:r>
    </w:p>
    <w:p w:rsidR="006E3469" w:rsidRPr="00C0324D" w:rsidRDefault="00120E45" w:rsidP="00D13C2C">
      <w:pPr>
        <w:spacing w:after="120"/>
        <w:jc w:val="center"/>
        <w:rPr>
          <w:rFonts w:ascii="Times New Roman" w:hAnsi="Times New Roman"/>
          <w:sz w:val="26"/>
          <w:szCs w:val="26"/>
        </w:rPr>
      </w:pPr>
      <w:r>
        <w:rPr>
          <w:rFonts w:ascii="Times New Roman" w:hAnsi="Times New Roman"/>
          <w:b/>
          <w:bCs/>
          <w:sz w:val="26"/>
          <w:szCs w:val="26"/>
        </w:rPr>
        <w:t>TÀI CHÍNH CÔNG VÀ KHUNG PHÂN TÍCH TÀI CHÍNH CÔNG</w:t>
      </w:r>
    </w:p>
    <w:p w:rsidR="00C0324D" w:rsidRDefault="00DF7A74" w:rsidP="00D13C2C">
      <w:pPr>
        <w:spacing w:after="120" w:line="264" w:lineRule="auto"/>
        <w:jc w:val="both"/>
        <w:rPr>
          <w:rFonts w:ascii="Times New Roman" w:hAnsi="Times New Roman"/>
          <w:b/>
          <w:bCs/>
          <w:i/>
          <w:sz w:val="26"/>
          <w:szCs w:val="26"/>
        </w:rPr>
      </w:pPr>
      <w:r w:rsidRPr="00C0324D">
        <w:rPr>
          <w:rFonts w:ascii="Times New Roman" w:hAnsi="Times New Roman"/>
          <w:b/>
          <w:bCs/>
          <w:i/>
          <w:sz w:val="26"/>
          <w:szCs w:val="26"/>
        </w:rPr>
        <w:t>Giới thiệu khái quát về chương:</w:t>
      </w:r>
      <w:r w:rsidR="003F49E0" w:rsidRPr="00C0324D">
        <w:rPr>
          <w:rFonts w:ascii="Times New Roman" w:hAnsi="Times New Roman"/>
          <w:b/>
          <w:bCs/>
          <w:i/>
          <w:sz w:val="26"/>
          <w:szCs w:val="26"/>
        </w:rPr>
        <w:t xml:space="preserve"> </w:t>
      </w:r>
    </w:p>
    <w:p w:rsidR="00120E45" w:rsidRDefault="003F49E0" w:rsidP="00D13C2C">
      <w:pPr>
        <w:spacing w:after="120" w:line="264" w:lineRule="auto"/>
        <w:ind w:firstLine="540"/>
        <w:jc w:val="both"/>
        <w:rPr>
          <w:rFonts w:ascii="Times New Roman" w:hAnsi="Times New Roman"/>
          <w:bCs/>
          <w:i/>
          <w:sz w:val="26"/>
          <w:szCs w:val="26"/>
        </w:rPr>
      </w:pPr>
      <w:r w:rsidRPr="00C0324D">
        <w:rPr>
          <w:rFonts w:ascii="Times New Roman" w:hAnsi="Times New Roman"/>
          <w:bCs/>
          <w:i/>
          <w:sz w:val="26"/>
          <w:szCs w:val="26"/>
        </w:rPr>
        <w:t>Chương 1 đóng vai trò giới thiệu nhập môn về phân tích tài chính công</w:t>
      </w:r>
      <w:r w:rsidR="00932862" w:rsidRPr="00C0324D">
        <w:rPr>
          <w:rFonts w:ascii="Times New Roman" w:hAnsi="Times New Roman"/>
          <w:bCs/>
          <w:i/>
          <w:sz w:val="26"/>
          <w:szCs w:val="26"/>
        </w:rPr>
        <w:t xml:space="preserve">. Môn Kinh tế Công cộng </w:t>
      </w:r>
      <w:r w:rsidR="00323E82">
        <w:rPr>
          <w:rFonts w:ascii="Times New Roman" w:hAnsi="Times New Roman"/>
          <w:bCs/>
          <w:i/>
          <w:sz w:val="26"/>
          <w:szCs w:val="26"/>
        </w:rPr>
        <w:t xml:space="preserve">(I) </w:t>
      </w:r>
      <w:r w:rsidR="00932862" w:rsidRPr="00C0324D">
        <w:rPr>
          <w:rFonts w:ascii="Times New Roman" w:hAnsi="Times New Roman"/>
          <w:bCs/>
          <w:i/>
          <w:sz w:val="26"/>
          <w:szCs w:val="26"/>
        </w:rPr>
        <w:t xml:space="preserve">đã làm rõ vai trò của chính phủ trong nền kinh tế thị trường và các chính sách can thiệp của chính phủ. Tuy nhiên, để thực thi các chính sách đó đều cần nguồn lực tài chính, thông qua các hoạt động thu và chi ngân sách. Vì thế, chương này giúp sinh viên làm quen với khái niệm và vai trò của tài chính công, các tiêu chí đo lường cũng như các nhân tố ảnh hưởng đến quy mô tăng trưởng của tài chính công. Chương cũng giới thiệu các mô hình phân tích qui mô tài chính công, coi đó là cơ sở ban đầu cho các chương sau để đi sâu phân tích các hoạt động thu – chi NSNN.   </w:t>
      </w:r>
    </w:p>
    <w:p w:rsidR="00120E45" w:rsidRDefault="00DF7A74" w:rsidP="00D13C2C">
      <w:pPr>
        <w:numPr>
          <w:ilvl w:val="1"/>
          <w:numId w:val="13"/>
        </w:numPr>
        <w:spacing w:after="120" w:line="264" w:lineRule="auto"/>
        <w:jc w:val="both"/>
        <w:rPr>
          <w:rFonts w:ascii="Times New Roman" w:hAnsi="Times New Roman"/>
          <w:bCs/>
          <w:sz w:val="26"/>
          <w:szCs w:val="26"/>
        </w:rPr>
      </w:pPr>
      <w:r w:rsidRPr="00C0324D">
        <w:rPr>
          <w:rFonts w:ascii="Times New Roman" w:hAnsi="Times New Roman"/>
          <w:bCs/>
          <w:sz w:val="26"/>
          <w:szCs w:val="26"/>
        </w:rPr>
        <w:t>Khái niệm và khung phân tích về tài chính công</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Khái niệm, vai trò của tài chính công</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Các quan điểm khác nhau về tài chính công</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Khung phân tích Tài chính công</w:t>
      </w:r>
    </w:p>
    <w:p w:rsidR="00120E45" w:rsidRDefault="00DF7A74" w:rsidP="00D13C2C">
      <w:pPr>
        <w:numPr>
          <w:ilvl w:val="1"/>
          <w:numId w:val="13"/>
        </w:numPr>
        <w:spacing w:after="120" w:line="264" w:lineRule="auto"/>
        <w:jc w:val="both"/>
        <w:rPr>
          <w:rFonts w:ascii="Times New Roman" w:hAnsi="Times New Roman"/>
          <w:bCs/>
          <w:sz w:val="26"/>
          <w:szCs w:val="26"/>
        </w:rPr>
      </w:pPr>
      <w:r w:rsidRPr="00C0324D">
        <w:rPr>
          <w:rFonts w:ascii="Times New Roman" w:hAnsi="Times New Roman"/>
          <w:bCs/>
          <w:sz w:val="26"/>
          <w:szCs w:val="26"/>
        </w:rPr>
        <w:t>Đo lường quy mô tài chính công</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Các thước đo qui mô tài chính công so với GDP</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Các yếu tố quyết định sự tăng trưởng quy mô tài chính công</w:t>
      </w:r>
    </w:p>
    <w:p w:rsidR="00120E45" w:rsidRDefault="00DF7A74" w:rsidP="00D13C2C">
      <w:pPr>
        <w:numPr>
          <w:ilvl w:val="2"/>
          <w:numId w:val="13"/>
        </w:numPr>
        <w:tabs>
          <w:tab w:val="clear" w:pos="720"/>
          <w:tab w:val="num" w:pos="1260"/>
        </w:tabs>
        <w:spacing w:after="120" w:line="264" w:lineRule="auto"/>
        <w:ind w:left="1260" w:hanging="540"/>
        <w:jc w:val="both"/>
        <w:rPr>
          <w:rFonts w:ascii="Times New Roman" w:hAnsi="Times New Roman"/>
          <w:bCs/>
          <w:sz w:val="26"/>
          <w:szCs w:val="26"/>
        </w:rPr>
      </w:pPr>
      <w:r w:rsidRPr="00C0324D">
        <w:rPr>
          <w:rFonts w:ascii="Times New Roman" w:hAnsi="Times New Roman"/>
          <w:bCs/>
          <w:sz w:val="26"/>
          <w:szCs w:val="26"/>
        </w:rPr>
        <w:t>Các mô hình tối ưu về qui mô tài chính công</w:t>
      </w:r>
    </w:p>
    <w:p w:rsidR="00120E45" w:rsidRDefault="00932862" w:rsidP="00D13C2C">
      <w:pPr>
        <w:spacing w:after="120"/>
        <w:jc w:val="both"/>
        <w:rPr>
          <w:rFonts w:ascii="Times New Roman" w:hAnsi="Times New Roman"/>
          <w:bCs/>
          <w:sz w:val="26"/>
          <w:szCs w:val="26"/>
        </w:rPr>
      </w:pPr>
      <w:r w:rsidRPr="00C0324D">
        <w:rPr>
          <w:rFonts w:ascii="Times New Roman" w:hAnsi="Times New Roman"/>
          <w:b/>
          <w:bCs/>
          <w:i/>
          <w:sz w:val="26"/>
          <w:szCs w:val="26"/>
        </w:rPr>
        <w:t>Tài liệu tham khảo của chương:</w:t>
      </w:r>
    </w:p>
    <w:p w:rsidR="00120E45" w:rsidRDefault="00932862" w:rsidP="00D13C2C">
      <w:pPr>
        <w:spacing w:after="120"/>
        <w:ind w:left="720"/>
        <w:jc w:val="both"/>
        <w:rPr>
          <w:rFonts w:ascii="Times New Roman" w:hAnsi="Times New Roman"/>
          <w:sz w:val="26"/>
          <w:szCs w:val="26"/>
        </w:rPr>
      </w:pPr>
      <w:r w:rsidRPr="00C0324D">
        <w:rPr>
          <w:rFonts w:ascii="Times New Roman" w:hAnsi="Times New Roman"/>
          <w:sz w:val="26"/>
          <w:szCs w:val="26"/>
        </w:rPr>
        <w:t xml:space="preserve">Bailey, S. (2005), </w:t>
      </w:r>
      <w:r w:rsidRPr="00C0324D">
        <w:rPr>
          <w:rFonts w:ascii="Times New Roman" w:hAnsi="Times New Roman"/>
          <w:i/>
          <w:sz w:val="26"/>
          <w:szCs w:val="26"/>
        </w:rPr>
        <w:t xml:space="preserve">Strategic Public Finance (Tài chính công chiến lược), </w:t>
      </w:r>
      <w:r w:rsidRPr="00C0324D">
        <w:rPr>
          <w:rFonts w:ascii="Times New Roman" w:hAnsi="Times New Roman"/>
          <w:sz w:val="26"/>
          <w:szCs w:val="26"/>
        </w:rPr>
        <w:t>Chương 1, 2.</w:t>
      </w:r>
    </w:p>
    <w:p w:rsidR="00120E45" w:rsidRDefault="00505D70" w:rsidP="00D13C2C">
      <w:pPr>
        <w:spacing w:after="120"/>
        <w:jc w:val="center"/>
        <w:rPr>
          <w:rFonts w:ascii="Times New Roman" w:hAnsi="Times New Roman"/>
          <w:b/>
          <w:bCs/>
          <w:sz w:val="26"/>
          <w:szCs w:val="26"/>
        </w:rPr>
      </w:pPr>
      <w:r>
        <w:rPr>
          <w:rFonts w:ascii="Times New Roman" w:hAnsi="Times New Roman"/>
          <w:b/>
          <w:bCs/>
          <w:sz w:val="26"/>
          <w:szCs w:val="26"/>
        </w:rPr>
        <w:t>Chương 2</w:t>
      </w:r>
      <w:r w:rsidR="00DF7A74" w:rsidRPr="00C0324D">
        <w:rPr>
          <w:rFonts w:ascii="Times New Roman" w:hAnsi="Times New Roman"/>
          <w:b/>
          <w:bCs/>
          <w:sz w:val="26"/>
          <w:szCs w:val="26"/>
        </w:rPr>
        <w:t xml:space="preserve"> </w:t>
      </w:r>
      <w:r w:rsidR="00C0324D">
        <w:rPr>
          <w:rFonts w:ascii="Times New Roman" w:hAnsi="Times New Roman"/>
          <w:b/>
          <w:bCs/>
          <w:sz w:val="26"/>
          <w:szCs w:val="26"/>
        </w:rPr>
        <w:t xml:space="preserve"> </w:t>
      </w:r>
    </w:p>
    <w:p w:rsidR="00120E45" w:rsidRDefault="00120E45" w:rsidP="00D13C2C">
      <w:pPr>
        <w:spacing w:after="120"/>
        <w:jc w:val="center"/>
        <w:rPr>
          <w:rFonts w:ascii="Times New Roman" w:hAnsi="Times New Roman"/>
          <w:b/>
          <w:bCs/>
          <w:sz w:val="26"/>
          <w:szCs w:val="26"/>
        </w:rPr>
      </w:pPr>
      <w:r>
        <w:rPr>
          <w:rFonts w:ascii="Times New Roman" w:hAnsi="Times New Roman"/>
          <w:b/>
          <w:bCs/>
          <w:sz w:val="26"/>
          <w:szCs w:val="26"/>
        </w:rPr>
        <w:t>CHI TIÊU CÔNG VÀ QUẢN LÝ CHI TIÊU CÔNG</w:t>
      </w:r>
    </w:p>
    <w:p w:rsidR="00120E45" w:rsidRDefault="00DF7A74" w:rsidP="00D13C2C">
      <w:pPr>
        <w:spacing w:after="120"/>
        <w:rPr>
          <w:rFonts w:ascii="Times New Roman" w:hAnsi="Times New Roman"/>
          <w:b/>
          <w:bCs/>
          <w:i/>
          <w:sz w:val="26"/>
          <w:szCs w:val="26"/>
        </w:rPr>
      </w:pPr>
      <w:r w:rsidRPr="00C0324D">
        <w:rPr>
          <w:rFonts w:ascii="Times New Roman" w:hAnsi="Times New Roman"/>
          <w:b/>
          <w:bCs/>
          <w:i/>
          <w:sz w:val="26"/>
          <w:szCs w:val="26"/>
        </w:rPr>
        <w:t>Giới thiệu khái quát về chương:</w:t>
      </w:r>
      <w:r w:rsidR="00932862" w:rsidRPr="00C0324D">
        <w:rPr>
          <w:rFonts w:ascii="Times New Roman" w:hAnsi="Times New Roman"/>
          <w:b/>
          <w:bCs/>
          <w:i/>
          <w:sz w:val="26"/>
          <w:szCs w:val="26"/>
        </w:rPr>
        <w:t xml:space="preserve"> </w:t>
      </w:r>
    </w:p>
    <w:p w:rsidR="00120E45" w:rsidRDefault="00932862" w:rsidP="00D13C2C">
      <w:pPr>
        <w:spacing w:after="120"/>
        <w:ind w:firstLine="539"/>
        <w:jc w:val="both"/>
        <w:rPr>
          <w:rFonts w:ascii="Times New Roman" w:hAnsi="Times New Roman"/>
          <w:bCs/>
          <w:i/>
          <w:sz w:val="26"/>
          <w:szCs w:val="26"/>
        </w:rPr>
      </w:pPr>
      <w:r w:rsidRPr="00C0324D">
        <w:rPr>
          <w:rFonts w:ascii="Times New Roman" w:hAnsi="Times New Roman"/>
          <w:bCs/>
          <w:i/>
          <w:sz w:val="26"/>
          <w:szCs w:val="26"/>
        </w:rPr>
        <w:t xml:space="preserve">Suy cho cùng, mọi quyết định chính sách của khu vực công đều chỉ có thể thực hiện được thông qua các hoạt động chi tiêu công. Vì thế, chi tiêu công còn được coi là “tấm gương tài chính” phản ánh các quyết định chính sách. </w:t>
      </w:r>
      <w:r w:rsidR="006B23AD" w:rsidRPr="00C0324D">
        <w:rPr>
          <w:rFonts w:ascii="Times New Roman" w:hAnsi="Times New Roman"/>
          <w:bCs/>
          <w:i/>
          <w:sz w:val="26"/>
          <w:szCs w:val="26"/>
        </w:rPr>
        <w:t>Ngoài ra, cải cách chi tiêu công cũng được coi là trọng tâm của cải cách quản lý tài chính công, và trong những năm qua, Việt Nam đã có những bước tiến vượt bậc trong lĩnh vực này. Vì thế, nối tiếp các vấn đề chung của tài chính công trong chương 1, chương này đi sâu giới thiệu về khái niệm, vai trò của chi tiêu công. Sau đó, chương cung cấp cho sinh viên một cơ sở lý luận chung về các tiêu chuẩn đánh giá chi tiêu công hiện đại, việc vận dụng các tiêu chuẩn đó trong quản lý chu kỳ ngân sách. Phần cuối của chương giới thiệu những mốc quan trọng trong quá trình quản lý tài chính công nói chung và quản lý chi tiêu công nói riêng của chính phủ Việt Nam.</w:t>
      </w:r>
    </w:p>
    <w:p w:rsidR="00120E45" w:rsidRDefault="00DF7A74" w:rsidP="00D13C2C">
      <w:pPr>
        <w:keepNext/>
        <w:numPr>
          <w:ilvl w:val="1"/>
          <w:numId w:val="2"/>
        </w:numPr>
        <w:tabs>
          <w:tab w:val="clear" w:pos="720"/>
          <w:tab w:val="num" w:pos="540"/>
        </w:tabs>
        <w:spacing w:after="120"/>
        <w:ind w:left="540" w:hanging="540"/>
        <w:jc w:val="both"/>
        <w:outlineLvl w:val="2"/>
        <w:rPr>
          <w:rFonts w:ascii="Times New Roman" w:hAnsi="Times New Roman"/>
          <w:sz w:val="26"/>
          <w:szCs w:val="26"/>
        </w:rPr>
      </w:pPr>
      <w:r w:rsidRPr="00C0324D">
        <w:rPr>
          <w:rFonts w:ascii="Times New Roman" w:hAnsi="Times New Roman"/>
          <w:sz w:val="26"/>
          <w:szCs w:val="26"/>
        </w:rPr>
        <w:t>Tổng quan về chi tiêu công</w:t>
      </w:r>
    </w:p>
    <w:p w:rsidR="00DF7A74" w:rsidRPr="00120E45" w:rsidRDefault="00DF7A74" w:rsidP="00D13C2C">
      <w:pPr>
        <w:numPr>
          <w:ilvl w:val="2"/>
          <w:numId w:val="2"/>
        </w:numPr>
        <w:tabs>
          <w:tab w:val="clear" w:pos="720"/>
          <w:tab w:val="num" w:pos="1080"/>
        </w:tabs>
        <w:spacing w:after="120"/>
        <w:ind w:left="1080" w:hanging="540"/>
        <w:jc w:val="both"/>
        <w:rPr>
          <w:rFonts w:ascii="Times New Roman" w:hAnsi="Times New Roman"/>
          <w:sz w:val="26"/>
          <w:szCs w:val="26"/>
        </w:rPr>
      </w:pPr>
      <w:r w:rsidRPr="00C0324D">
        <w:rPr>
          <w:rFonts w:ascii="Times New Roman" w:hAnsi="Times New Roman"/>
          <w:bCs/>
          <w:sz w:val="26"/>
          <w:szCs w:val="26"/>
        </w:rPr>
        <w:t>Khái niệm và phân loại chi tiêu công</w:t>
      </w:r>
    </w:p>
    <w:p w:rsidR="00DF7A74" w:rsidRPr="00120E45" w:rsidRDefault="00DF7A74" w:rsidP="00D13C2C">
      <w:pPr>
        <w:numPr>
          <w:ilvl w:val="2"/>
          <w:numId w:val="2"/>
        </w:numPr>
        <w:tabs>
          <w:tab w:val="clear" w:pos="720"/>
          <w:tab w:val="num" w:pos="1080"/>
        </w:tabs>
        <w:spacing w:after="120"/>
        <w:ind w:left="1080" w:hanging="540"/>
        <w:jc w:val="both"/>
        <w:rPr>
          <w:rFonts w:ascii="Times New Roman" w:hAnsi="Times New Roman"/>
          <w:bCs/>
          <w:sz w:val="26"/>
          <w:szCs w:val="26"/>
          <w:lang w:val="pt-BR"/>
        </w:rPr>
      </w:pPr>
      <w:r w:rsidRPr="00120E45">
        <w:rPr>
          <w:rFonts w:ascii="Times New Roman" w:hAnsi="Times New Roman"/>
          <w:bCs/>
          <w:sz w:val="26"/>
          <w:szCs w:val="26"/>
          <w:lang w:val="pt-BR"/>
        </w:rPr>
        <w:t>Vai trò của chi tiêu công</w:t>
      </w:r>
    </w:p>
    <w:p w:rsidR="00DF7A74" w:rsidRPr="00120E45" w:rsidRDefault="00DF7A74" w:rsidP="00D13C2C">
      <w:pPr>
        <w:keepNext/>
        <w:numPr>
          <w:ilvl w:val="1"/>
          <w:numId w:val="2"/>
        </w:numPr>
        <w:tabs>
          <w:tab w:val="clear" w:pos="720"/>
          <w:tab w:val="num" w:pos="540"/>
        </w:tabs>
        <w:spacing w:after="120"/>
        <w:ind w:left="540" w:hanging="540"/>
        <w:jc w:val="both"/>
        <w:outlineLvl w:val="2"/>
        <w:rPr>
          <w:rFonts w:ascii="Times New Roman" w:hAnsi="Times New Roman"/>
          <w:sz w:val="26"/>
          <w:szCs w:val="26"/>
        </w:rPr>
      </w:pPr>
      <w:r w:rsidRPr="00120E45">
        <w:rPr>
          <w:rFonts w:ascii="Times New Roman" w:hAnsi="Times New Roman"/>
          <w:sz w:val="26"/>
          <w:szCs w:val="26"/>
        </w:rPr>
        <w:t>Quản lý chi tiêu công</w:t>
      </w:r>
    </w:p>
    <w:p w:rsidR="00DF7A74" w:rsidRPr="00C0324D" w:rsidRDefault="00DF7A74" w:rsidP="00D13C2C">
      <w:pPr>
        <w:keepNext/>
        <w:numPr>
          <w:ilvl w:val="2"/>
          <w:numId w:val="2"/>
        </w:numPr>
        <w:tabs>
          <w:tab w:val="clear" w:pos="720"/>
          <w:tab w:val="num" w:pos="1260"/>
        </w:tabs>
        <w:spacing w:after="120"/>
        <w:ind w:left="1260"/>
        <w:jc w:val="both"/>
        <w:outlineLvl w:val="2"/>
        <w:rPr>
          <w:rFonts w:ascii="Times New Roman" w:hAnsi="Times New Roman"/>
          <w:bCs/>
          <w:sz w:val="26"/>
          <w:szCs w:val="26"/>
          <w:lang w:val="pt-BR"/>
        </w:rPr>
      </w:pPr>
      <w:r w:rsidRPr="00120E45">
        <w:rPr>
          <w:rFonts w:ascii="Times New Roman" w:hAnsi="Times New Roman"/>
          <w:bCs/>
          <w:sz w:val="26"/>
          <w:szCs w:val="26"/>
        </w:rPr>
        <w:t>Các tiêu chuẩn quản lý chi tiêu công h</w:t>
      </w:r>
      <w:r w:rsidRPr="00C0324D">
        <w:rPr>
          <w:rFonts w:ascii="Times New Roman" w:hAnsi="Times New Roman"/>
          <w:bCs/>
          <w:sz w:val="26"/>
          <w:szCs w:val="26"/>
          <w:lang w:val="pt-BR"/>
        </w:rPr>
        <w:t>iện đại</w:t>
      </w:r>
    </w:p>
    <w:p w:rsidR="00DF7A74" w:rsidRPr="00C0324D" w:rsidRDefault="00DF7A74" w:rsidP="00D13C2C">
      <w:pPr>
        <w:keepNext/>
        <w:numPr>
          <w:ilvl w:val="2"/>
          <w:numId w:val="2"/>
        </w:numPr>
        <w:tabs>
          <w:tab w:val="clear" w:pos="720"/>
          <w:tab w:val="num" w:pos="1260"/>
        </w:tabs>
        <w:spacing w:after="120"/>
        <w:ind w:left="1260"/>
        <w:jc w:val="both"/>
        <w:outlineLvl w:val="2"/>
        <w:rPr>
          <w:rFonts w:ascii="Times New Roman" w:hAnsi="Times New Roman"/>
          <w:bCs/>
          <w:sz w:val="26"/>
          <w:szCs w:val="26"/>
          <w:lang w:val="pt-BR"/>
        </w:rPr>
      </w:pPr>
      <w:r w:rsidRPr="00C0324D">
        <w:rPr>
          <w:rFonts w:ascii="Times New Roman" w:hAnsi="Times New Roman"/>
          <w:bCs/>
          <w:sz w:val="26"/>
          <w:szCs w:val="26"/>
          <w:lang w:val="pt-BR"/>
        </w:rPr>
        <w:t xml:space="preserve">Quản lý chi tiêu công qua chu kỳ ngân sách </w:t>
      </w:r>
    </w:p>
    <w:p w:rsidR="00DF7A74" w:rsidRPr="00C0324D" w:rsidRDefault="00DF7A74" w:rsidP="00D13C2C">
      <w:pPr>
        <w:keepNext/>
        <w:numPr>
          <w:ilvl w:val="2"/>
          <w:numId w:val="2"/>
        </w:numPr>
        <w:tabs>
          <w:tab w:val="clear" w:pos="720"/>
          <w:tab w:val="num" w:pos="1260"/>
        </w:tabs>
        <w:spacing w:after="120"/>
        <w:ind w:left="1260"/>
        <w:jc w:val="both"/>
        <w:outlineLvl w:val="2"/>
        <w:rPr>
          <w:rFonts w:ascii="Times New Roman" w:hAnsi="Times New Roman"/>
          <w:sz w:val="26"/>
          <w:szCs w:val="26"/>
          <w:lang w:val="pt-BR"/>
        </w:rPr>
      </w:pPr>
      <w:r w:rsidRPr="00C0324D">
        <w:rPr>
          <w:rFonts w:ascii="Times New Roman" w:hAnsi="Times New Roman"/>
          <w:bCs/>
          <w:sz w:val="26"/>
          <w:szCs w:val="26"/>
          <w:lang w:val="pt-BR"/>
        </w:rPr>
        <w:t>Phương</w:t>
      </w:r>
      <w:r w:rsidRPr="00C0324D">
        <w:rPr>
          <w:rFonts w:ascii="Times New Roman" w:hAnsi="Times New Roman"/>
          <w:sz w:val="26"/>
          <w:szCs w:val="26"/>
          <w:lang w:val="pt-BR"/>
        </w:rPr>
        <w:t xml:space="preserve"> hướng cải cách quản lý chi tiêu công ở Việt Nam</w:t>
      </w:r>
    </w:p>
    <w:p w:rsidR="00DF7A74" w:rsidRPr="00C0324D" w:rsidRDefault="006B23AD" w:rsidP="00D13C2C">
      <w:pPr>
        <w:spacing w:after="120"/>
        <w:jc w:val="both"/>
        <w:rPr>
          <w:rFonts w:ascii="Times New Roman" w:hAnsi="Times New Roman"/>
          <w:b/>
          <w:i/>
          <w:sz w:val="26"/>
          <w:szCs w:val="26"/>
          <w:lang w:val="pt-BR"/>
        </w:rPr>
      </w:pPr>
      <w:r w:rsidRPr="00C0324D">
        <w:rPr>
          <w:rFonts w:ascii="Times New Roman" w:hAnsi="Times New Roman"/>
          <w:b/>
          <w:i/>
          <w:sz w:val="26"/>
          <w:szCs w:val="26"/>
          <w:lang w:val="pt-BR"/>
        </w:rPr>
        <w:t>Tài liệu tham khảo của chương:</w:t>
      </w:r>
    </w:p>
    <w:p w:rsidR="006B23AD" w:rsidRPr="00C0324D" w:rsidRDefault="006B23AD" w:rsidP="00D13C2C">
      <w:pPr>
        <w:numPr>
          <w:ilvl w:val="0"/>
          <w:numId w:val="7"/>
        </w:numPr>
        <w:tabs>
          <w:tab w:val="clear" w:pos="1440"/>
        </w:tabs>
        <w:spacing w:after="120"/>
        <w:ind w:left="540" w:hanging="540"/>
        <w:jc w:val="both"/>
        <w:rPr>
          <w:rFonts w:ascii="Times New Roman" w:hAnsi="Times New Roman"/>
          <w:sz w:val="26"/>
          <w:szCs w:val="26"/>
          <w:lang w:val="pt-BR"/>
        </w:rPr>
      </w:pPr>
      <w:r w:rsidRPr="00C0324D">
        <w:rPr>
          <w:rFonts w:ascii="Times New Roman" w:hAnsi="Times New Roman"/>
          <w:sz w:val="26"/>
          <w:szCs w:val="26"/>
          <w:lang w:val="pt-BR"/>
        </w:rPr>
        <w:t xml:space="preserve">Vũ Cương (2002), </w:t>
      </w:r>
      <w:r w:rsidRPr="00C0324D">
        <w:rPr>
          <w:rFonts w:ascii="Times New Roman" w:hAnsi="Times New Roman"/>
          <w:i/>
          <w:sz w:val="26"/>
          <w:szCs w:val="26"/>
          <w:lang w:val="pt-BR"/>
        </w:rPr>
        <w:t xml:space="preserve">Giáo trình Kinh tế và Tài chính công, </w:t>
      </w:r>
      <w:r w:rsidRPr="00C0324D">
        <w:rPr>
          <w:rFonts w:ascii="Times New Roman" w:hAnsi="Times New Roman"/>
          <w:sz w:val="26"/>
          <w:szCs w:val="26"/>
          <w:lang w:val="pt-BR"/>
        </w:rPr>
        <w:t>NXB Đại học Kinh tế Quốc dân, Chương 5.</w:t>
      </w:r>
    </w:p>
    <w:p w:rsidR="006B23AD" w:rsidRPr="00C0324D" w:rsidRDefault="006B23AD" w:rsidP="00D13C2C">
      <w:pPr>
        <w:numPr>
          <w:ilvl w:val="0"/>
          <w:numId w:val="7"/>
        </w:numPr>
        <w:tabs>
          <w:tab w:val="clear" w:pos="1440"/>
        </w:tabs>
        <w:spacing w:after="120"/>
        <w:ind w:left="540" w:hanging="540"/>
        <w:jc w:val="both"/>
        <w:rPr>
          <w:rFonts w:ascii="Times New Roman" w:hAnsi="Times New Roman"/>
          <w:sz w:val="26"/>
          <w:szCs w:val="26"/>
          <w:lang w:val="pt-BR"/>
        </w:rPr>
      </w:pPr>
      <w:r w:rsidRPr="00C0324D">
        <w:rPr>
          <w:rFonts w:ascii="Times New Roman" w:hAnsi="Times New Roman"/>
          <w:sz w:val="26"/>
          <w:szCs w:val="26"/>
          <w:lang w:val="pt-BR"/>
        </w:rPr>
        <w:t xml:space="preserve">ADB (1999), </w:t>
      </w:r>
      <w:r w:rsidRPr="00C0324D">
        <w:rPr>
          <w:rFonts w:ascii="Times New Roman" w:hAnsi="Times New Roman"/>
          <w:i/>
          <w:sz w:val="26"/>
          <w:szCs w:val="26"/>
          <w:lang w:val="pt-BR"/>
        </w:rPr>
        <w:t>Quản lý chi tiêu của chính phủ</w:t>
      </w:r>
      <w:r w:rsidR="00C323DA" w:rsidRPr="00C0324D">
        <w:rPr>
          <w:rFonts w:ascii="Times New Roman" w:hAnsi="Times New Roman"/>
          <w:i/>
          <w:sz w:val="26"/>
          <w:szCs w:val="26"/>
          <w:lang w:val="pt-BR"/>
        </w:rPr>
        <w:t xml:space="preserve">, </w:t>
      </w:r>
      <w:r w:rsidR="00C323DA" w:rsidRPr="00C0324D">
        <w:rPr>
          <w:rFonts w:ascii="Times New Roman" w:hAnsi="Times New Roman"/>
          <w:sz w:val="26"/>
          <w:szCs w:val="26"/>
          <w:lang w:val="pt-BR"/>
        </w:rPr>
        <w:t>Chương 1, 2</w:t>
      </w:r>
      <w:r w:rsidRPr="00C0324D">
        <w:rPr>
          <w:rFonts w:ascii="Times New Roman" w:hAnsi="Times New Roman"/>
          <w:i/>
          <w:sz w:val="26"/>
          <w:szCs w:val="26"/>
          <w:lang w:val="pt-BR"/>
        </w:rPr>
        <w:t>.</w:t>
      </w:r>
    </w:p>
    <w:p w:rsidR="00C0324D" w:rsidRDefault="006B23AD" w:rsidP="00D13C2C">
      <w:pPr>
        <w:numPr>
          <w:ilvl w:val="0"/>
          <w:numId w:val="7"/>
        </w:numPr>
        <w:tabs>
          <w:tab w:val="clear" w:pos="1440"/>
        </w:tabs>
        <w:spacing w:after="120"/>
        <w:ind w:left="540" w:hanging="540"/>
        <w:jc w:val="both"/>
        <w:rPr>
          <w:rFonts w:ascii="Times New Roman" w:eastAsia="Times New Roman" w:hAnsi="Times New Roman"/>
          <w:sz w:val="26"/>
          <w:szCs w:val="26"/>
          <w:lang w:val="pt-BR"/>
        </w:rPr>
      </w:pPr>
      <w:r w:rsidRPr="00C0324D">
        <w:rPr>
          <w:rFonts w:ascii="Times New Roman" w:hAnsi="Times New Roman"/>
          <w:sz w:val="26"/>
          <w:szCs w:val="26"/>
          <w:lang w:val="pt-BR"/>
        </w:rPr>
        <w:t>Schick</w:t>
      </w:r>
      <w:r w:rsidR="00120E45">
        <w:rPr>
          <w:rFonts w:ascii="Times New Roman" w:hAnsi="Times New Roman"/>
          <w:sz w:val="26"/>
          <w:szCs w:val="26"/>
          <w:lang w:val="pt-BR"/>
        </w:rPr>
        <w:t>, A.</w:t>
      </w:r>
      <w:r w:rsidRPr="00C0324D">
        <w:rPr>
          <w:rFonts w:ascii="Times New Roman" w:hAnsi="Times New Roman"/>
          <w:sz w:val="26"/>
          <w:szCs w:val="26"/>
          <w:lang w:val="pt-BR"/>
        </w:rPr>
        <w:t xml:space="preserve"> (1998),</w:t>
      </w:r>
      <w:r w:rsidRPr="00C0324D">
        <w:rPr>
          <w:rFonts w:ascii="Times New Roman" w:hAnsi="Times New Roman"/>
          <w:i/>
          <w:sz w:val="26"/>
          <w:szCs w:val="26"/>
          <w:lang w:val="pt-BR"/>
        </w:rPr>
        <w:t xml:space="preserve"> </w:t>
      </w:r>
      <w:r w:rsidRPr="00C0324D">
        <w:rPr>
          <w:rFonts w:ascii="Times New Roman" w:eastAsia="Times New Roman" w:hAnsi="Times New Roman"/>
          <w:i/>
          <w:iCs/>
          <w:sz w:val="26"/>
          <w:szCs w:val="26"/>
          <w:lang w:val="pt-BR"/>
        </w:rPr>
        <w:t xml:space="preserve">Cách tiếp cận hiện đại về </w:t>
      </w:r>
      <w:r w:rsidR="00517992">
        <w:rPr>
          <w:rFonts w:ascii="Times New Roman" w:eastAsia="Times New Roman" w:hAnsi="Times New Roman"/>
          <w:i/>
          <w:iCs/>
          <w:sz w:val="26"/>
          <w:szCs w:val="26"/>
          <w:lang w:val="pt-BR"/>
        </w:rPr>
        <w:t>q</w:t>
      </w:r>
      <w:r w:rsidRPr="00C0324D">
        <w:rPr>
          <w:rFonts w:ascii="Times New Roman" w:eastAsia="Times New Roman" w:hAnsi="Times New Roman"/>
          <w:i/>
          <w:iCs/>
          <w:sz w:val="26"/>
          <w:szCs w:val="26"/>
          <w:lang w:val="pt-BR"/>
        </w:rPr>
        <w:t xml:space="preserve">uản lý </w:t>
      </w:r>
      <w:r w:rsidR="00517992">
        <w:rPr>
          <w:rFonts w:ascii="Times New Roman" w:eastAsia="Times New Roman" w:hAnsi="Times New Roman"/>
          <w:i/>
          <w:iCs/>
          <w:sz w:val="26"/>
          <w:szCs w:val="26"/>
          <w:lang w:val="pt-BR"/>
        </w:rPr>
        <w:t>c</w:t>
      </w:r>
      <w:r w:rsidRPr="00C0324D">
        <w:rPr>
          <w:rFonts w:ascii="Times New Roman" w:eastAsia="Times New Roman" w:hAnsi="Times New Roman"/>
          <w:i/>
          <w:iCs/>
          <w:sz w:val="26"/>
          <w:szCs w:val="26"/>
          <w:lang w:val="pt-BR"/>
        </w:rPr>
        <w:t xml:space="preserve">hi tiêu </w:t>
      </w:r>
      <w:r w:rsidR="00517992">
        <w:rPr>
          <w:rFonts w:ascii="Times New Roman" w:eastAsia="Times New Roman" w:hAnsi="Times New Roman"/>
          <w:i/>
          <w:iCs/>
          <w:sz w:val="26"/>
          <w:szCs w:val="26"/>
          <w:lang w:val="pt-BR"/>
        </w:rPr>
        <w:t>c</w:t>
      </w:r>
      <w:r w:rsidRPr="00C0324D">
        <w:rPr>
          <w:rFonts w:ascii="Times New Roman" w:eastAsia="Times New Roman" w:hAnsi="Times New Roman"/>
          <w:i/>
          <w:iCs/>
          <w:sz w:val="26"/>
          <w:szCs w:val="26"/>
          <w:lang w:val="pt-BR"/>
        </w:rPr>
        <w:t>ông</w:t>
      </w:r>
      <w:r w:rsidR="00C323DA" w:rsidRPr="00C0324D">
        <w:rPr>
          <w:rFonts w:ascii="Times New Roman" w:eastAsia="Times New Roman" w:hAnsi="Times New Roman"/>
          <w:i/>
          <w:iCs/>
          <w:sz w:val="26"/>
          <w:szCs w:val="26"/>
          <w:lang w:val="pt-BR"/>
        </w:rPr>
        <w:t xml:space="preserve">, </w:t>
      </w:r>
      <w:r w:rsidR="00C323DA" w:rsidRPr="00C0324D">
        <w:rPr>
          <w:rFonts w:ascii="Times New Roman" w:eastAsia="Times New Roman" w:hAnsi="Times New Roman"/>
          <w:iCs/>
          <w:sz w:val="26"/>
          <w:szCs w:val="26"/>
          <w:lang w:val="pt-BR"/>
        </w:rPr>
        <w:t>Chương 1</w:t>
      </w:r>
      <w:r w:rsidRPr="00C0324D">
        <w:rPr>
          <w:rFonts w:ascii="Times New Roman" w:eastAsia="Times New Roman" w:hAnsi="Times New Roman"/>
          <w:i/>
          <w:iCs/>
          <w:sz w:val="26"/>
          <w:szCs w:val="26"/>
          <w:lang w:val="pt-BR"/>
        </w:rPr>
        <w:t>.</w:t>
      </w:r>
    </w:p>
    <w:p w:rsidR="00C0324D" w:rsidRDefault="00C0324D" w:rsidP="00D13C2C">
      <w:pPr>
        <w:spacing w:after="120"/>
        <w:jc w:val="center"/>
        <w:rPr>
          <w:rFonts w:ascii="Times New Roman" w:hAnsi="Times New Roman"/>
          <w:b/>
          <w:bCs/>
          <w:sz w:val="26"/>
          <w:szCs w:val="26"/>
          <w:lang w:val="pt-BR"/>
        </w:rPr>
      </w:pPr>
    </w:p>
    <w:p w:rsidR="00120E45" w:rsidRDefault="00505D70" w:rsidP="00D13C2C">
      <w:pPr>
        <w:spacing w:after="120"/>
        <w:jc w:val="center"/>
        <w:rPr>
          <w:rFonts w:ascii="Times New Roman" w:hAnsi="Times New Roman"/>
          <w:b/>
          <w:bCs/>
          <w:sz w:val="26"/>
          <w:szCs w:val="26"/>
          <w:lang w:val="pt-BR"/>
        </w:rPr>
      </w:pPr>
      <w:r>
        <w:rPr>
          <w:rFonts w:ascii="Times New Roman" w:hAnsi="Times New Roman"/>
          <w:b/>
          <w:bCs/>
          <w:sz w:val="26"/>
          <w:szCs w:val="26"/>
          <w:lang w:val="pt-BR"/>
        </w:rPr>
        <w:t>Chương 3</w:t>
      </w:r>
      <w:r w:rsidR="00DF7A74" w:rsidRPr="00C0324D">
        <w:rPr>
          <w:rFonts w:ascii="Times New Roman" w:hAnsi="Times New Roman"/>
          <w:b/>
          <w:bCs/>
          <w:sz w:val="26"/>
          <w:szCs w:val="26"/>
          <w:lang w:val="pt-BR"/>
        </w:rPr>
        <w:tab/>
      </w:r>
    </w:p>
    <w:p w:rsidR="00C0324D" w:rsidRDefault="00120E45" w:rsidP="00D13C2C">
      <w:pPr>
        <w:spacing w:after="120"/>
        <w:jc w:val="center"/>
        <w:rPr>
          <w:rFonts w:ascii="Times New Roman" w:hAnsi="Times New Roman"/>
          <w:b/>
          <w:bCs/>
          <w:sz w:val="26"/>
          <w:szCs w:val="26"/>
          <w:lang w:val="pt-BR"/>
        </w:rPr>
      </w:pPr>
      <w:r>
        <w:rPr>
          <w:rFonts w:ascii="Times New Roman" w:hAnsi="Times New Roman"/>
          <w:b/>
          <w:bCs/>
          <w:sz w:val="26"/>
          <w:szCs w:val="26"/>
          <w:lang w:val="pt-BR"/>
        </w:rPr>
        <w:t>ĐÁNH GIÁ CHI TIÊU CÔNG</w:t>
      </w:r>
    </w:p>
    <w:p w:rsidR="00C0324D" w:rsidRDefault="006B23AD" w:rsidP="00D13C2C">
      <w:pPr>
        <w:spacing w:after="120"/>
        <w:jc w:val="both"/>
        <w:rPr>
          <w:rFonts w:ascii="Times New Roman" w:hAnsi="Times New Roman"/>
          <w:b/>
          <w:bCs/>
          <w:i/>
          <w:sz w:val="26"/>
          <w:szCs w:val="26"/>
          <w:lang w:val="pt-BR"/>
        </w:rPr>
      </w:pPr>
      <w:r w:rsidRPr="00C0324D">
        <w:rPr>
          <w:rFonts w:ascii="Times New Roman" w:hAnsi="Times New Roman"/>
          <w:b/>
          <w:bCs/>
          <w:i/>
          <w:sz w:val="26"/>
          <w:szCs w:val="26"/>
          <w:lang w:val="pt-BR"/>
        </w:rPr>
        <w:t>Giới thiệu khái quát về chương:</w:t>
      </w:r>
    </w:p>
    <w:p w:rsidR="006B23AD" w:rsidRPr="00C0324D" w:rsidRDefault="006B23AD" w:rsidP="00D13C2C">
      <w:pPr>
        <w:spacing w:after="120"/>
        <w:ind w:firstLine="540"/>
        <w:jc w:val="both"/>
        <w:rPr>
          <w:rFonts w:ascii="Times New Roman" w:hAnsi="Times New Roman"/>
          <w:bCs/>
          <w:i/>
          <w:sz w:val="26"/>
          <w:szCs w:val="26"/>
          <w:lang w:val="pt-BR"/>
        </w:rPr>
      </w:pPr>
      <w:r w:rsidRPr="00C0324D">
        <w:rPr>
          <w:rFonts w:ascii="Times New Roman" w:hAnsi="Times New Roman"/>
          <w:bCs/>
          <w:i/>
          <w:sz w:val="26"/>
          <w:szCs w:val="26"/>
          <w:lang w:val="pt-BR"/>
        </w:rPr>
        <w:t>Chương bắt đầu bằng</w:t>
      </w:r>
      <w:r w:rsidR="001264B6">
        <w:rPr>
          <w:rFonts w:ascii="Times New Roman" w:hAnsi="Times New Roman"/>
          <w:bCs/>
          <w:i/>
          <w:sz w:val="26"/>
          <w:szCs w:val="26"/>
          <w:lang w:val="pt-BR"/>
        </w:rPr>
        <w:t xml:space="preserve"> việc</w:t>
      </w:r>
      <w:r w:rsidRPr="00C0324D">
        <w:rPr>
          <w:rFonts w:ascii="Times New Roman" w:hAnsi="Times New Roman"/>
          <w:bCs/>
          <w:i/>
          <w:sz w:val="26"/>
          <w:szCs w:val="26"/>
          <w:lang w:val="pt-BR"/>
        </w:rPr>
        <w:t xml:space="preserve"> trang bị cho sinh viên những kiến thức và kỹ thuật cơ bản của đánh giá chi tiêu công, cũng như áp dụng các nguyên tắc đó trong </w:t>
      </w:r>
      <w:r w:rsidR="00CA1C0A" w:rsidRPr="00C0324D">
        <w:rPr>
          <w:rFonts w:ascii="Times New Roman" w:hAnsi="Times New Roman"/>
          <w:bCs/>
          <w:i/>
          <w:sz w:val="26"/>
          <w:szCs w:val="26"/>
          <w:lang w:val="pt-BR"/>
        </w:rPr>
        <w:t>các kỳ</w:t>
      </w:r>
      <w:r w:rsidRPr="00C0324D">
        <w:rPr>
          <w:rFonts w:ascii="Times New Roman" w:hAnsi="Times New Roman"/>
          <w:bCs/>
          <w:i/>
          <w:sz w:val="26"/>
          <w:szCs w:val="26"/>
          <w:lang w:val="pt-BR"/>
        </w:rPr>
        <w:t xml:space="preserve"> đánh giá chi tiêu công</w:t>
      </w:r>
      <w:r w:rsidR="00CA1C0A" w:rsidRPr="00C0324D">
        <w:rPr>
          <w:rFonts w:ascii="Times New Roman" w:hAnsi="Times New Roman"/>
          <w:bCs/>
          <w:i/>
          <w:sz w:val="26"/>
          <w:szCs w:val="26"/>
          <w:lang w:val="pt-BR"/>
        </w:rPr>
        <w:t xml:space="preserve"> tại Việt Nam. Phần tiếp theo của chương giới thiệu việc đánh giá chi tiêu công theo hai loại chi tiêu: chi đầu tư và chi thường xuyên. Trong đó, đánh giá chi đầu tư dựa trên </w:t>
      </w:r>
      <w:r w:rsidR="001264B6">
        <w:rPr>
          <w:rFonts w:ascii="Times New Roman" w:hAnsi="Times New Roman"/>
          <w:bCs/>
          <w:i/>
          <w:sz w:val="26"/>
          <w:szCs w:val="26"/>
          <w:lang w:val="pt-BR"/>
        </w:rPr>
        <w:t>bốn nhóm tiêu chí cơ bản: đánh giá tính phù hợp, tính hiệu quả, tính hiệu suất và tính bền vững</w:t>
      </w:r>
      <w:r w:rsidR="00CA1C0A" w:rsidRPr="00C0324D">
        <w:rPr>
          <w:rFonts w:ascii="Times New Roman" w:hAnsi="Times New Roman"/>
          <w:bCs/>
          <w:i/>
          <w:sz w:val="26"/>
          <w:szCs w:val="26"/>
          <w:lang w:val="pt-BR"/>
        </w:rPr>
        <w:t xml:space="preserve">. Do </w:t>
      </w:r>
      <w:r w:rsidR="001264B6">
        <w:rPr>
          <w:rFonts w:ascii="Times New Roman" w:hAnsi="Times New Roman"/>
          <w:bCs/>
          <w:i/>
          <w:sz w:val="26"/>
          <w:szCs w:val="26"/>
          <w:lang w:val="pt-BR"/>
        </w:rPr>
        <w:t xml:space="preserve">những </w:t>
      </w:r>
      <w:r w:rsidR="00CA1C0A" w:rsidRPr="00C0324D">
        <w:rPr>
          <w:rFonts w:ascii="Times New Roman" w:hAnsi="Times New Roman"/>
          <w:bCs/>
          <w:i/>
          <w:sz w:val="26"/>
          <w:szCs w:val="26"/>
          <w:lang w:val="pt-BR"/>
        </w:rPr>
        <w:t xml:space="preserve">kỹ thuật </w:t>
      </w:r>
      <w:r w:rsidR="001264B6">
        <w:rPr>
          <w:rFonts w:ascii="Times New Roman" w:hAnsi="Times New Roman"/>
          <w:bCs/>
          <w:i/>
          <w:sz w:val="26"/>
          <w:szCs w:val="26"/>
          <w:lang w:val="pt-BR"/>
        </w:rPr>
        <w:t>đó</w:t>
      </w:r>
      <w:r w:rsidR="00CA1C0A" w:rsidRPr="00C0324D">
        <w:rPr>
          <w:rFonts w:ascii="Times New Roman" w:hAnsi="Times New Roman"/>
          <w:bCs/>
          <w:i/>
          <w:sz w:val="26"/>
          <w:szCs w:val="26"/>
          <w:lang w:val="pt-BR"/>
        </w:rPr>
        <w:t xml:space="preserve"> được giảng dạy chi tiết trong môn Chương trình, dự án phát triển nên trong phạm vi chương này, sinh viên chỉ yêu cầu nắm được những nguyên lý chung và điều kiện áp dụng chúng trong thực tiễn. Trong chi thường xuyên, các chính sách chi trợ cấp được lựa chọn để phân tích. Các công cụ của kinh tế học vi mô sẽ được vận dụng triệt để nhằm phân tích tác động của các chính sách chi trợ cấp đến đối tượng hưởng lợi cũng như đến tính hiệu quả và công bằng của chính sách. </w:t>
      </w:r>
    </w:p>
    <w:p w:rsidR="00DF7A74" w:rsidRPr="00C0324D" w:rsidRDefault="00DF7A74" w:rsidP="00D13C2C">
      <w:pPr>
        <w:keepNext/>
        <w:numPr>
          <w:ilvl w:val="1"/>
          <w:numId w:val="3"/>
        </w:numPr>
        <w:tabs>
          <w:tab w:val="clear" w:pos="720"/>
          <w:tab w:val="num" w:pos="540"/>
        </w:tabs>
        <w:spacing w:after="120"/>
        <w:ind w:left="540" w:hanging="540"/>
        <w:jc w:val="both"/>
        <w:outlineLvl w:val="2"/>
        <w:rPr>
          <w:rFonts w:ascii="Times New Roman" w:hAnsi="Times New Roman"/>
          <w:sz w:val="26"/>
          <w:szCs w:val="26"/>
          <w:lang w:val="pt-BR"/>
        </w:rPr>
      </w:pPr>
      <w:r w:rsidRPr="00C0324D">
        <w:rPr>
          <w:rFonts w:ascii="Times New Roman" w:hAnsi="Times New Roman"/>
          <w:sz w:val="26"/>
          <w:szCs w:val="26"/>
          <w:lang w:val="pt-BR"/>
        </w:rPr>
        <w:t>Nguyên tắc và tác dụng của đánh giá chi tiêu công</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lang w:val="pt-BR"/>
        </w:rPr>
      </w:pPr>
      <w:r w:rsidRPr="00C0324D">
        <w:rPr>
          <w:rFonts w:ascii="Times New Roman" w:hAnsi="Times New Roman"/>
          <w:sz w:val="26"/>
          <w:szCs w:val="26"/>
          <w:lang w:val="pt-BR"/>
        </w:rPr>
        <w:t>Nguyên tắc đánh giá chi tiêu công</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lang w:val="pt-BR"/>
        </w:rPr>
      </w:pPr>
      <w:r w:rsidRPr="00C0324D">
        <w:rPr>
          <w:rFonts w:ascii="Times New Roman" w:hAnsi="Times New Roman"/>
          <w:sz w:val="26"/>
          <w:szCs w:val="26"/>
          <w:lang w:val="pt-BR"/>
        </w:rPr>
        <w:t>Tác dụng của đánh giá chi tiêu công</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lang w:val="pt-BR"/>
        </w:rPr>
      </w:pPr>
      <w:r w:rsidRPr="00C0324D">
        <w:rPr>
          <w:rFonts w:ascii="Times New Roman" w:hAnsi="Times New Roman"/>
          <w:sz w:val="26"/>
          <w:szCs w:val="26"/>
          <w:lang w:val="pt-BR"/>
        </w:rPr>
        <w:t>Những kỹ thuật cơ bản để tiến hành đánh giá chi tiêu công</w:t>
      </w:r>
    </w:p>
    <w:p w:rsidR="00DF7A74" w:rsidRPr="00C0324D" w:rsidRDefault="00DF7A74" w:rsidP="00D13C2C">
      <w:pPr>
        <w:keepNext/>
        <w:numPr>
          <w:ilvl w:val="1"/>
          <w:numId w:val="3"/>
        </w:numPr>
        <w:tabs>
          <w:tab w:val="clear" w:pos="720"/>
          <w:tab w:val="num" w:pos="540"/>
        </w:tabs>
        <w:spacing w:after="120"/>
        <w:ind w:left="540" w:hanging="540"/>
        <w:jc w:val="both"/>
        <w:outlineLvl w:val="2"/>
        <w:rPr>
          <w:rFonts w:ascii="Times New Roman" w:hAnsi="Times New Roman"/>
          <w:sz w:val="26"/>
          <w:szCs w:val="26"/>
        </w:rPr>
      </w:pPr>
      <w:r w:rsidRPr="00C0324D">
        <w:rPr>
          <w:rFonts w:ascii="Times New Roman" w:hAnsi="Times New Roman"/>
          <w:sz w:val="26"/>
          <w:szCs w:val="26"/>
        </w:rPr>
        <w:t>Đánh giá đầu tư công</w:t>
      </w:r>
    </w:p>
    <w:p w:rsidR="001264B6" w:rsidRDefault="001264B6" w:rsidP="00D13C2C">
      <w:pPr>
        <w:numPr>
          <w:ilvl w:val="2"/>
          <w:numId w:val="3"/>
        </w:numPr>
        <w:tabs>
          <w:tab w:val="clear" w:pos="720"/>
          <w:tab w:val="num" w:pos="1260"/>
        </w:tabs>
        <w:spacing w:after="120"/>
        <w:ind w:left="1260"/>
        <w:jc w:val="both"/>
        <w:rPr>
          <w:rFonts w:ascii="Times New Roman" w:hAnsi="Times New Roman"/>
          <w:sz w:val="26"/>
          <w:szCs w:val="26"/>
        </w:rPr>
      </w:pPr>
      <w:r>
        <w:rPr>
          <w:rFonts w:ascii="Times New Roman" w:hAnsi="Times New Roman"/>
          <w:sz w:val="26"/>
          <w:szCs w:val="26"/>
        </w:rPr>
        <w:t>Đầu tư công và quản lý chu kỳ dự án đầu tư công</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rPr>
      </w:pPr>
      <w:r w:rsidRPr="00C0324D">
        <w:rPr>
          <w:rFonts w:ascii="Times New Roman" w:hAnsi="Times New Roman"/>
          <w:sz w:val="26"/>
          <w:szCs w:val="26"/>
        </w:rPr>
        <w:t>Các tiêu chí đánh giá đầu tư</w:t>
      </w:r>
      <w:r w:rsidR="001264B6">
        <w:rPr>
          <w:rFonts w:ascii="Times New Roman" w:hAnsi="Times New Roman"/>
          <w:sz w:val="26"/>
          <w:szCs w:val="26"/>
        </w:rPr>
        <w:t xml:space="preserve"> công</w:t>
      </w:r>
    </w:p>
    <w:p w:rsidR="00DF7A74" w:rsidRPr="00C0324D" w:rsidRDefault="001264B6" w:rsidP="00D13C2C">
      <w:pPr>
        <w:numPr>
          <w:ilvl w:val="2"/>
          <w:numId w:val="3"/>
        </w:numPr>
        <w:tabs>
          <w:tab w:val="clear" w:pos="720"/>
          <w:tab w:val="num" w:pos="1260"/>
        </w:tabs>
        <w:spacing w:after="120"/>
        <w:ind w:left="1260"/>
        <w:jc w:val="both"/>
        <w:rPr>
          <w:rFonts w:ascii="Times New Roman" w:hAnsi="Times New Roman"/>
          <w:sz w:val="26"/>
          <w:szCs w:val="26"/>
        </w:rPr>
      </w:pPr>
      <w:r>
        <w:rPr>
          <w:rFonts w:ascii="Times New Roman" w:hAnsi="Times New Roman"/>
          <w:sz w:val="26"/>
          <w:szCs w:val="26"/>
        </w:rPr>
        <w:t xml:space="preserve">Quản lý </w:t>
      </w:r>
      <w:r w:rsidR="00DF7A74" w:rsidRPr="00C0324D">
        <w:rPr>
          <w:rFonts w:ascii="Times New Roman" w:hAnsi="Times New Roman"/>
          <w:sz w:val="26"/>
          <w:szCs w:val="26"/>
        </w:rPr>
        <w:t xml:space="preserve"> đầu tư công ở Việt Nam </w:t>
      </w:r>
      <w:r w:rsidR="00DF7A74" w:rsidRPr="00C0324D">
        <w:rPr>
          <w:rFonts w:ascii="Times New Roman" w:hAnsi="Times New Roman"/>
          <w:sz w:val="26"/>
          <w:szCs w:val="26"/>
        </w:rPr>
        <w:tab/>
      </w:r>
    </w:p>
    <w:p w:rsidR="00DF7A74" w:rsidRPr="00C0324D" w:rsidRDefault="00DF7A74" w:rsidP="00D13C2C">
      <w:pPr>
        <w:keepNext/>
        <w:numPr>
          <w:ilvl w:val="1"/>
          <w:numId w:val="3"/>
        </w:numPr>
        <w:tabs>
          <w:tab w:val="clear" w:pos="720"/>
          <w:tab w:val="num" w:pos="540"/>
        </w:tabs>
        <w:spacing w:after="120"/>
        <w:ind w:left="540" w:hanging="540"/>
        <w:jc w:val="both"/>
        <w:outlineLvl w:val="2"/>
        <w:rPr>
          <w:rFonts w:ascii="Times New Roman" w:hAnsi="Times New Roman"/>
          <w:bCs/>
          <w:sz w:val="26"/>
          <w:szCs w:val="26"/>
        </w:rPr>
      </w:pPr>
      <w:r w:rsidRPr="00C0324D">
        <w:rPr>
          <w:rFonts w:ascii="Times New Roman" w:hAnsi="Times New Roman"/>
          <w:sz w:val="26"/>
          <w:szCs w:val="26"/>
        </w:rPr>
        <w:t>Đánh giá các chính sách chi trợ cấp</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rPr>
      </w:pPr>
      <w:r w:rsidRPr="00C0324D">
        <w:rPr>
          <w:rFonts w:ascii="Times New Roman" w:hAnsi="Times New Roman"/>
          <w:sz w:val="26"/>
          <w:szCs w:val="26"/>
        </w:rPr>
        <w:t>Khái niệm, phân loại chi trợ cấp</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rPr>
      </w:pPr>
      <w:r w:rsidRPr="00C0324D">
        <w:rPr>
          <w:rFonts w:ascii="Times New Roman" w:hAnsi="Times New Roman"/>
          <w:sz w:val="26"/>
          <w:szCs w:val="26"/>
        </w:rPr>
        <w:t>Cơ sở khách quan của chi trợ cấp của chính phủ</w:t>
      </w:r>
    </w:p>
    <w:p w:rsidR="00DF7A74" w:rsidRPr="00C0324D" w:rsidRDefault="00DF7A74" w:rsidP="00D13C2C">
      <w:pPr>
        <w:numPr>
          <w:ilvl w:val="2"/>
          <w:numId w:val="3"/>
        </w:numPr>
        <w:tabs>
          <w:tab w:val="clear" w:pos="720"/>
          <w:tab w:val="num" w:pos="1260"/>
        </w:tabs>
        <w:spacing w:after="120"/>
        <w:ind w:left="1260"/>
        <w:jc w:val="both"/>
        <w:rPr>
          <w:rFonts w:ascii="Times New Roman" w:hAnsi="Times New Roman"/>
          <w:sz w:val="26"/>
          <w:szCs w:val="26"/>
        </w:rPr>
      </w:pPr>
      <w:r w:rsidRPr="00C0324D">
        <w:rPr>
          <w:rFonts w:ascii="Times New Roman" w:hAnsi="Times New Roman"/>
          <w:sz w:val="26"/>
          <w:szCs w:val="26"/>
        </w:rPr>
        <w:t xml:space="preserve">Tác động của chi trợ cấp </w:t>
      </w:r>
    </w:p>
    <w:p w:rsidR="00DF7A74" w:rsidRPr="00C0324D" w:rsidRDefault="00CA1C0A" w:rsidP="00D13C2C">
      <w:pPr>
        <w:spacing w:after="120"/>
        <w:jc w:val="both"/>
        <w:rPr>
          <w:rFonts w:ascii="Times New Roman" w:hAnsi="Times New Roman"/>
          <w:b/>
          <w:bCs/>
          <w:i/>
          <w:sz w:val="26"/>
          <w:szCs w:val="26"/>
        </w:rPr>
      </w:pPr>
      <w:r w:rsidRPr="00C0324D">
        <w:rPr>
          <w:rFonts w:ascii="Times New Roman" w:hAnsi="Times New Roman"/>
          <w:b/>
          <w:bCs/>
          <w:i/>
          <w:sz w:val="26"/>
          <w:szCs w:val="26"/>
        </w:rPr>
        <w:t>Tài liệu tham khảo của chương:</w:t>
      </w:r>
    </w:p>
    <w:p w:rsidR="00CA1C0A" w:rsidRPr="00C0324D" w:rsidRDefault="00CA1C0A" w:rsidP="00D13C2C">
      <w:pPr>
        <w:numPr>
          <w:ilvl w:val="0"/>
          <w:numId w:val="8"/>
        </w:numPr>
        <w:spacing w:after="120"/>
        <w:jc w:val="both"/>
        <w:rPr>
          <w:rFonts w:ascii="Times New Roman" w:hAnsi="Times New Roman"/>
          <w:bCs/>
          <w:sz w:val="26"/>
          <w:szCs w:val="26"/>
        </w:rPr>
      </w:pPr>
      <w:r w:rsidRPr="00C0324D">
        <w:rPr>
          <w:rFonts w:ascii="Times New Roman" w:hAnsi="Times New Roman"/>
          <w:sz w:val="26"/>
          <w:szCs w:val="26"/>
        </w:rPr>
        <w:t xml:space="preserve">Vũ Cương (2002), </w:t>
      </w:r>
      <w:r w:rsidRPr="00C0324D">
        <w:rPr>
          <w:rFonts w:ascii="Times New Roman" w:hAnsi="Times New Roman"/>
          <w:i/>
          <w:sz w:val="26"/>
          <w:szCs w:val="26"/>
        </w:rPr>
        <w:t xml:space="preserve">Giáo trình Kinh tế và Tài chính công, </w:t>
      </w:r>
      <w:r w:rsidRPr="00C0324D">
        <w:rPr>
          <w:rFonts w:ascii="Times New Roman" w:hAnsi="Times New Roman"/>
          <w:sz w:val="26"/>
          <w:szCs w:val="26"/>
        </w:rPr>
        <w:t>NXB Đại học Kinh tế Quốc dân, Chương 6.</w:t>
      </w:r>
    </w:p>
    <w:p w:rsidR="00E230BC" w:rsidRPr="001264B6" w:rsidRDefault="00E230BC" w:rsidP="00D13C2C">
      <w:pPr>
        <w:numPr>
          <w:ilvl w:val="0"/>
          <w:numId w:val="8"/>
        </w:numPr>
        <w:spacing w:after="120"/>
        <w:jc w:val="both"/>
        <w:rPr>
          <w:rFonts w:ascii="Times New Roman" w:hAnsi="Times New Roman"/>
          <w:bCs/>
          <w:sz w:val="26"/>
          <w:szCs w:val="26"/>
        </w:rPr>
      </w:pPr>
      <w:r w:rsidRPr="00C0324D">
        <w:rPr>
          <w:rFonts w:ascii="Times New Roman" w:hAnsi="Times New Roman"/>
          <w:sz w:val="26"/>
          <w:szCs w:val="26"/>
        </w:rPr>
        <w:t xml:space="preserve">Freeman, TA., Niemi, EG. và Wilson, PM. (1978), </w:t>
      </w:r>
      <w:r w:rsidR="00C323DA" w:rsidRPr="00C0324D">
        <w:rPr>
          <w:rFonts w:ascii="Times New Roman" w:hAnsi="Times New Roman"/>
          <w:i/>
          <w:sz w:val="26"/>
          <w:szCs w:val="26"/>
        </w:rPr>
        <w:t>Đánh giá chi tiêu công</w:t>
      </w:r>
      <w:r w:rsidRPr="00C0324D">
        <w:rPr>
          <w:rFonts w:ascii="Times New Roman" w:hAnsi="Times New Roman"/>
          <w:i/>
          <w:sz w:val="26"/>
          <w:szCs w:val="26"/>
        </w:rPr>
        <w:t xml:space="preserve">: </w:t>
      </w:r>
      <w:r w:rsidR="00C323DA" w:rsidRPr="00C0324D">
        <w:rPr>
          <w:rFonts w:ascii="Times New Roman" w:hAnsi="Times New Roman"/>
          <w:i/>
          <w:sz w:val="26"/>
          <w:szCs w:val="26"/>
        </w:rPr>
        <w:t>hướng dẫn cho cán bộ địa phương</w:t>
      </w:r>
      <w:r w:rsidRPr="00C0324D">
        <w:rPr>
          <w:rFonts w:ascii="Times New Roman" w:hAnsi="Times New Roman"/>
          <w:i/>
          <w:sz w:val="26"/>
          <w:szCs w:val="26"/>
        </w:rPr>
        <w:t xml:space="preserve">, </w:t>
      </w:r>
      <w:r w:rsidRPr="00C0324D">
        <w:rPr>
          <w:rFonts w:ascii="Times New Roman" w:hAnsi="Times New Roman"/>
          <w:sz w:val="26"/>
          <w:szCs w:val="26"/>
        </w:rPr>
        <w:t>Havard University Press.</w:t>
      </w:r>
    </w:p>
    <w:p w:rsidR="001264B6" w:rsidRPr="00C0324D" w:rsidRDefault="001264B6" w:rsidP="00D13C2C">
      <w:pPr>
        <w:numPr>
          <w:ilvl w:val="0"/>
          <w:numId w:val="8"/>
        </w:numPr>
        <w:spacing w:after="120"/>
        <w:jc w:val="both"/>
        <w:rPr>
          <w:rFonts w:ascii="Times New Roman" w:hAnsi="Times New Roman"/>
          <w:bCs/>
          <w:sz w:val="26"/>
          <w:szCs w:val="26"/>
        </w:rPr>
      </w:pPr>
      <w:r>
        <w:rPr>
          <w:rFonts w:ascii="Times New Roman" w:hAnsi="Times New Roman"/>
          <w:sz w:val="26"/>
          <w:szCs w:val="26"/>
        </w:rPr>
        <w:t xml:space="preserve">Bộ Kế hoạch và Đầu tư và ADB (2015), </w:t>
      </w:r>
      <w:r>
        <w:rPr>
          <w:rFonts w:ascii="Times New Roman" w:hAnsi="Times New Roman"/>
          <w:i/>
          <w:sz w:val="26"/>
          <w:szCs w:val="26"/>
        </w:rPr>
        <w:t xml:space="preserve">Tiêu chí đánh giá đầu tư công và hệ thống xếp hạng chương trình, dự án đầu tư công, </w:t>
      </w:r>
      <w:r>
        <w:rPr>
          <w:rFonts w:ascii="Times New Roman" w:hAnsi="Times New Roman"/>
          <w:sz w:val="26"/>
          <w:szCs w:val="26"/>
        </w:rPr>
        <w:t>Tài liệu Dự án CDTA 7725.</w:t>
      </w:r>
    </w:p>
    <w:p w:rsidR="00C323DA" w:rsidRPr="00C0324D" w:rsidRDefault="00C323DA" w:rsidP="00D13C2C">
      <w:pPr>
        <w:spacing w:after="120"/>
        <w:jc w:val="both"/>
        <w:rPr>
          <w:rFonts w:ascii="Times New Roman" w:hAnsi="Times New Roman"/>
          <w:b/>
          <w:bCs/>
          <w:sz w:val="26"/>
          <w:szCs w:val="26"/>
        </w:rPr>
      </w:pPr>
    </w:p>
    <w:p w:rsidR="00120E45" w:rsidRDefault="00505D70" w:rsidP="00D13C2C">
      <w:pPr>
        <w:spacing w:after="120"/>
        <w:jc w:val="center"/>
        <w:rPr>
          <w:rFonts w:ascii="Times New Roman" w:hAnsi="Times New Roman"/>
          <w:b/>
          <w:bCs/>
          <w:sz w:val="26"/>
          <w:szCs w:val="26"/>
        </w:rPr>
      </w:pPr>
      <w:r>
        <w:rPr>
          <w:rFonts w:ascii="Times New Roman" w:hAnsi="Times New Roman"/>
          <w:b/>
          <w:bCs/>
          <w:sz w:val="26"/>
          <w:szCs w:val="26"/>
        </w:rPr>
        <w:t>Chương 4</w:t>
      </w:r>
    </w:p>
    <w:p w:rsidR="00DF7A74" w:rsidRPr="00C0324D" w:rsidRDefault="00120E45" w:rsidP="00D13C2C">
      <w:pPr>
        <w:spacing w:after="120"/>
        <w:jc w:val="center"/>
        <w:rPr>
          <w:rFonts w:ascii="Times New Roman" w:hAnsi="Times New Roman"/>
          <w:b/>
          <w:bCs/>
          <w:sz w:val="26"/>
          <w:szCs w:val="26"/>
        </w:rPr>
      </w:pPr>
      <w:r>
        <w:rPr>
          <w:rFonts w:ascii="Times New Roman" w:hAnsi="Times New Roman"/>
          <w:b/>
          <w:bCs/>
          <w:sz w:val="26"/>
          <w:szCs w:val="26"/>
        </w:rPr>
        <w:t>CÁC NGUỒN THU NGÂN SÁCH VÀ QUẢN LÝ THU NGÂN SÁCH</w:t>
      </w:r>
    </w:p>
    <w:p w:rsidR="00C0324D" w:rsidRDefault="00CA1C0A" w:rsidP="00D13C2C">
      <w:pPr>
        <w:spacing w:after="120"/>
        <w:jc w:val="both"/>
        <w:rPr>
          <w:rFonts w:ascii="Times New Roman" w:hAnsi="Times New Roman"/>
          <w:b/>
          <w:bCs/>
          <w:i/>
          <w:sz w:val="26"/>
          <w:szCs w:val="26"/>
        </w:rPr>
      </w:pPr>
      <w:r w:rsidRPr="00C0324D">
        <w:rPr>
          <w:rFonts w:ascii="Times New Roman" w:hAnsi="Times New Roman"/>
          <w:b/>
          <w:bCs/>
          <w:i/>
          <w:sz w:val="26"/>
          <w:szCs w:val="26"/>
        </w:rPr>
        <w:t xml:space="preserve">Giới thiệu khái quát về chương: </w:t>
      </w:r>
    </w:p>
    <w:p w:rsidR="00120E45" w:rsidRDefault="00CA1C0A" w:rsidP="00D13C2C">
      <w:pPr>
        <w:spacing w:after="120"/>
        <w:ind w:firstLine="540"/>
        <w:jc w:val="both"/>
        <w:rPr>
          <w:rFonts w:ascii="Times New Roman" w:hAnsi="Times New Roman"/>
          <w:bCs/>
          <w:i/>
          <w:sz w:val="26"/>
          <w:szCs w:val="26"/>
        </w:rPr>
      </w:pPr>
      <w:r w:rsidRPr="00C0324D">
        <w:rPr>
          <w:rFonts w:ascii="Times New Roman" w:hAnsi="Times New Roman"/>
          <w:bCs/>
          <w:i/>
          <w:sz w:val="26"/>
          <w:szCs w:val="26"/>
        </w:rPr>
        <w:t xml:space="preserve">Sau phần phân tích về chi tiêu công, học phần chuyển qua vế thứ hai của tài chính công, đó là phân tích thuế. Chương 4 giới thiệu khái quát về các nguồn thu NSNN, trong đó đặc biệt nhấn mạnh đến nguồn thu từ thuế, và các nguyên tắc quản lý thu NSNN. </w:t>
      </w:r>
      <w:r w:rsidR="004A524A" w:rsidRPr="00C0324D">
        <w:rPr>
          <w:rFonts w:ascii="Times New Roman" w:hAnsi="Times New Roman"/>
          <w:bCs/>
          <w:i/>
          <w:sz w:val="26"/>
          <w:szCs w:val="26"/>
        </w:rPr>
        <w:t xml:space="preserve">Trong mỗi nguồn thu, sinh viên sẽ được tiếp cận với khái niệm, đặc điểm của nguồn thu, đồng thời nắm được ưu nhược điểm của mỗi loại nguồn thu. Sinh viên cũng được hiểu rõ vì sau nguồn thu từ thuế luôn được coi là quan trọng nhất, tính chất và điều kiện áp dụng của từng loại thuế. </w:t>
      </w:r>
      <w:r w:rsidRPr="00C0324D">
        <w:rPr>
          <w:rFonts w:ascii="Times New Roman" w:hAnsi="Times New Roman"/>
          <w:bCs/>
          <w:i/>
          <w:sz w:val="26"/>
          <w:szCs w:val="26"/>
        </w:rPr>
        <w:t xml:space="preserve"> </w:t>
      </w:r>
    </w:p>
    <w:p w:rsidR="00120E45" w:rsidRDefault="00DF7A74" w:rsidP="00D13C2C">
      <w:pPr>
        <w:numPr>
          <w:ilvl w:val="1"/>
          <w:numId w:val="4"/>
        </w:numPr>
        <w:tabs>
          <w:tab w:val="clear" w:pos="720"/>
          <w:tab w:val="num" w:pos="540"/>
        </w:tabs>
        <w:spacing w:after="120"/>
        <w:ind w:left="540" w:hanging="540"/>
        <w:jc w:val="both"/>
        <w:rPr>
          <w:rFonts w:ascii="Times New Roman" w:hAnsi="Times New Roman"/>
          <w:sz w:val="26"/>
          <w:szCs w:val="26"/>
        </w:rPr>
      </w:pPr>
      <w:r w:rsidRPr="00C0324D">
        <w:rPr>
          <w:rFonts w:ascii="Times New Roman" w:hAnsi="Times New Roman"/>
          <w:sz w:val="26"/>
          <w:szCs w:val="26"/>
        </w:rPr>
        <w:t>Tổng quan về các nguồn thu ngân sách</w:t>
      </w:r>
    </w:p>
    <w:p w:rsidR="00120E45" w:rsidRDefault="004A524A" w:rsidP="00D13C2C">
      <w:pPr>
        <w:numPr>
          <w:ilvl w:val="2"/>
          <w:numId w:val="4"/>
        </w:numPr>
        <w:spacing w:after="120"/>
        <w:ind w:hanging="180"/>
        <w:jc w:val="both"/>
        <w:rPr>
          <w:rFonts w:ascii="Times New Roman" w:hAnsi="Times New Roman"/>
          <w:sz w:val="26"/>
          <w:szCs w:val="26"/>
        </w:rPr>
      </w:pPr>
      <w:r w:rsidRPr="00C0324D">
        <w:rPr>
          <w:rFonts w:ascii="Times New Roman" w:hAnsi="Times New Roman"/>
          <w:sz w:val="26"/>
          <w:szCs w:val="26"/>
        </w:rPr>
        <w:t>Thuế</w:t>
      </w:r>
    </w:p>
    <w:p w:rsidR="00120E45" w:rsidRDefault="004A524A" w:rsidP="00D13C2C">
      <w:pPr>
        <w:numPr>
          <w:ilvl w:val="2"/>
          <w:numId w:val="4"/>
        </w:numPr>
        <w:spacing w:after="120"/>
        <w:ind w:hanging="180"/>
        <w:jc w:val="both"/>
        <w:rPr>
          <w:rFonts w:ascii="Times New Roman" w:hAnsi="Times New Roman"/>
          <w:sz w:val="26"/>
          <w:szCs w:val="26"/>
        </w:rPr>
      </w:pPr>
      <w:r w:rsidRPr="00C0324D">
        <w:rPr>
          <w:rFonts w:ascii="Times New Roman" w:hAnsi="Times New Roman"/>
          <w:sz w:val="26"/>
          <w:szCs w:val="26"/>
        </w:rPr>
        <w:t>Vay nợ</w:t>
      </w:r>
    </w:p>
    <w:p w:rsidR="00120E45" w:rsidRDefault="004A524A" w:rsidP="00D13C2C">
      <w:pPr>
        <w:numPr>
          <w:ilvl w:val="2"/>
          <w:numId w:val="4"/>
        </w:numPr>
        <w:spacing w:after="120"/>
        <w:ind w:hanging="180"/>
        <w:jc w:val="both"/>
        <w:rPr>
          <w:rFonts w:ascii="Times New Roman" w:hAnsi="Times New Roman"/>
          <w:sz w:val="26"/>
          <w:szCs w:val="26"/>
        </w:rPr>
      </w:pPr>
      <w:r w:rsidRPr="00C0324D">
        <w:rPr>
          <w:rFonts w:ascii="Times New Roman" w:hAnsi="Times New Roman"/>
          <w:sz w:val="26"/>
          <w:szCs w:val="26"/>
        </w:rPr>
        <w:t>Mở rộng cung tiền</w:t>
      </w:r>
    </w:p>
    <w:p w:rsidR="00120E45" w:rsidRDefault="004A524A" w:rsidP="00D13C2C">
      <w:pPr>
        <w:numPr>
          <w:ilvl w:val="2"/>
          <w:numId w:val="4"/>
        </w:numPr>
        <w:spacing w:after="120"/>
        <w:ind w:hanging="180"/>
        <w:jc w:val="both"/>
        <w:rPr>
          <w:rFonts w:ascii="Times New Roman" w:hAnsi="Times New Roman"/>
          <w:sz w:val="26"/>
          <w:szCs w:val="26"/>
        </w:rPr>
      </w:pPr>
      <w:r w:rsidRPr="00C0324D">
        <w:rPr>
          <w:rFonts w:ascii="Times New Roman" w:hAnsi="Times New Roman"/>
          <w:sz w:val="26"/>
          <w:szCs w:val="26"/>
        </w:rPr>
        <w:t>Đóng góp tự nguyện</w:t>
      </w:r>
    </w:p>
    <w:p w:rsidR="004A524A" w:rsidRPr="00C0324D" w:rsidRDefault="004A524A" w:rsidP="00D13C2C">
      <w:pPr>
        <w:numPr>
          <w:ilvl w:val="2"/>
          <w:numId w:val="4"/>
        </w:numPr>
        <w:spacing w:after="120"/>
        <w:ind w:hanging="180"/>
        <w:jc w:val="both"/>
        <w:rPr>
          <w:rFonts w:ascii="Times New Roman" w:hAnsi="Times New Roman"/>
          <w:sz w:val="26"/>
          <w:szCs w:val="26"/>
        </w:rPr>
      </w:pPr>
      <w:r w:rsidRPr="00C0324D">
        <w:rPr>
          <w:rFonts w:ascii="Times New Roman" w:hAnsi="Times New Roman"/>
          <w:sz w:val="26"/>
          <w:szCs w:val="26"/>
        </w:rPr>
        <w:t>Đóng góp của doanh nghiệp nhà nước</w:t>
      </w:r>
    </w:p>
    <w:p w:rsidR="004A524A" w:rsidRPr="00C0324D" w:rsidRDefault="004A524A" w:rsidP="00D13C2C">
      <w:pPr>
        <w:keepNext/>
        <w:numPr>
          <w:ilvl w:val="1"/>
          <w:numId w:val="4"/>
        </w:numPr>
        <w:tabs>
          <w:tab w:val="clear" w:pos="720"/>
          <w:tab w:val="num" w:pos="540"/>
        </w:tabs>
        <w:spacing w:after="120"/>
        <w:ind w:left="540" w:hanging="540"/>
        <w:jc w:val="both"/>
        <w:outlineLvl w:val="2"/>
        <w:rPr>
          <w:rFonts w:ascii="Times New Roman" w:hAnsi="Times New Roman"/>
          <w:sz w:val="26"/>
          <w:szCs w:val="26"/>
        </w:rPr>
      </w:pPr>
      <w:r w:rsidRPr="00C0324D">
        <w:rPr>
          <w:rFonts w:ascii="Times New Roman" w:hAnsi="Times New Roman"/>
          <w:sz w:val="26"/>
          <w:szCs w:val="26"/>
        </w:rPr>
        <w:t>Giới thiệu chung về thuế</w:t>
      </w:r>
    </w:p>
    <w:p w:rsidR="004A524A" w:rsidRPr="00C0324D" w:rsidRDefault="004A524A" w:rsidP="00D13C2C">
      <w:pPr>
        <w:keepNext/>
        <w:numPr>
          <w:ilvl w:val="2"/>
          <w:numId w:val="4"/>
        </w:numPr>
        <w:tabs>
          <w:tab w:val="clear" w:pos="720"/>
          <w:tab w:val="num" w:pos="1260"/>
        </w:tabs>
        <w:spacing w:after="120"/>
        <w:ind w:left="1260"/>
        <w:jc w:val="both"/>
        <w:outlineLvl w:val="2"/>
        <w:rPr>
          <w:rFonts w:ascii="Times New Roman" w:hAnsi="Times New Roman"/>
          <w:sz w:val="26"/>
          <w:szCs w:val="26"/>
        </w:rPr>
      </w:pPr>
      <w:r w:rsidRPr="00C0324D">
        <w:rPr>
          <w:rFonts w:ascii="Times New Roman" w:hAnsi="Times New Roman"/>
          <w:sz w:val="26"/>
          <w:szCs w:val="26"/>
        </w:rPr>
        <w:t>Thuế và vai trò của thuế</w:t>
      </w:r>
    </w:p>
    <w:p w:rsidR="004A524A" w:rsidRPr="00C0324D" w:rsidRDefault="004A524A" w:rsidP="00D13C2C">
      <w:pPr>
        <w:keepNext/>
        <w:numPr>
          <w:ilvl w:val="2"/>
          <w:numId w:val="4"/>
        </w:numPr>
        <w:tabs>
          <w:tab w:val="clear" w:pos="720"/>
          <w:tab w:val="num" w:pos="1260"/>
        </w:tabs>
        <w:spacing w:after="120"/>
        <w:ind w:left="1260"/>
        <w:jc w:val="both"/>
        <w:outlineLvl w:val="2"/>
        <w:rPr>
          <w:rFonts w:ascii="Times New Roman" w:hAnsi="Times New Roman"/>
          <w:sz w:val="26"/>
          <w:szCs w:val="26"/>
        </w:rPr>
      </w:pPr>
      <w:r w:rsidRPr="00C0324D">
        <w:rPr>
          <w:rFonts w:ascii="Times New Roman" w:hAnsi="Times New Roman"/>
          <w:sz w:val="26"/>
          <w:szCs w:val="26"/>
        </w:rPr>
        <w:t>Các nguyên tắc cơ bản khi đánh thuế</w:t>
      </w:r>
    </w:p>
    <w:p w:rsidR="004A524A" w:rsidRPr="00C0324D" w:rsidRDefault="004A524A" w:rsidP="00D13C2C">
      <w:pPr>
        <w:keepNext/>
        <w:numPr>
          <w:ilvl w:val="2"/>
          <w:numId w:val="4"/>
        </w:numPr>
        <w:tabs>
          <w:tab w:val="clear" w:pos="720"/>
          <w:tab w:val="num" w:pos="1260"/>
        </w:tabs>
        <w:spacing w:after="120"/>
        <w:ind w:left="1260"/>
        <w:jc w:val="both"/>
        <w:outlineLvl w:val="2"/>
        <w:rPr>
          <w:rFonts w:ascii="Times New Roman" w:hAnsi="Times New Roman"/>
          <w:sz w:val="26"/>
          <w:szCs w:val="26"/>
        </w:rPr>
      </w:pPr>
      <w:r w:rsidRPr="00C0324D">
        <w:rPr>
          <w:rFonts w:ascii="Times New Roman" w:hAnsi="Times New Roman"/>
          <w:sz w:val="26"/>
          <w:szCs w:val="26"/>
        </w:rPr>
        <w:t>Phân loại   thuế</w:t>
      </w:r>
    </w:p>
    <w:p w:rsidR="004A524A" w:rsidRPr="00C0324D" w:rsidRDefault="004A524A" w:rsidP="00D13C2C">
      <w:pPr>
        <w:keepNext/>
        <w:numPr>
          <w:ilvl w:val="1"/>
          <w:numId w:val="4"/>
        </w:numPr>
        <w:tabs>
          <w:tab w:val="clear" w:pos="720"/>
          <w:tab w:val="num" w:pos="540"/>
        </w:tabs>
        <w:spacing w:after="120"/>
        <w:ind w:left="540" w:hanging="540"/>
        <w:jc w:val="both"/>
        <w:outlineLvl w:val="2"/>
        <w:rPr>
          <w:rFonts w:ascii="Times New Roman" w:hAnsi="Times New Roman"/>
          <w:sz w:val="26"/>
          <w:szCs w:val="26"/>
        </w:rPr>
      </w:pPr>
      <w:r w:rsidRPr="00C0324D">
        <w:rPr>
          <w:rFonts w:ascii="Times New Roman" w:hAnsi="Times New Roman"/>
          <w:sz w:val="26"/>
          <w:szCs w:val="26"/>
        </w:rPr>
        <w:t>Hệ thống thu và quản lý thu ngân sách ở Việt Nam</w:t>
      </w:r>
    </w:p>
    <w:p w:rsidR="004A524A" w:rsidRPr="00C0324D" w:rsidRDefault="004A524A" w:rsidP="00D13C2C">
      <w:pPr>
        <w:keepNext/>
        <w:numPr>
          <w:ilvl w:val="2"/>
          <w:numId w:val="4"/>
        </w:numPr>
        <w:tabs>
          <w:tab w:val="clear" w:pos="720"/>
          <w:tab w:val="num" w:pos="1260"/>
        </w:tabs>
        <w:spacing w:after="120"/>
        <w:ind w:left="1260"/>
        <w:jc w:val="both"/>
        <w:outlineLvl w:val="2"/>
        <w:rPr>
          <w:rFonts w:ascii="Times New Roman" w:hAnsi="Times New Roman"/>
          <w:sz w:val="26"/>
          <w:szCs w:val="26"/>
        </w:rPr>
      </w:pPr>
      <w:r w:rsidRPr="00C0324D">
        <w:rPr>
          <w:rFonts w:ascii="Times New Roman" w:hAnsi="Times New Roman"/>
          <w:sz w:val="26"/>
          <w:szCs w:val="26"/>
        </w:rPr>
        <w:t xml:space="preserve">Các nguồn thu ngân sách ở Việt Nam </w:t>
      </w:r>
    </w:p>
    <w:p w:rsidR="004A524A" w:rsidRPr="00C0324D" w:rsidRDefault="004A524A" w:rsidP="00D13C2C">
      <w:pPr>
        <w:keepNext/>
        <w:numPr>
          <w:ilvl w:val="2"/>
          <w:numId w:val="4"/>
        </w:numPr>
        <w:tabs>
          <w:tab w:val="clear" w:pos="720"/>
          <w:tab w:val="num" w:pos="1260"/>
        </w:tabs>
        <w:spacing w:after="120"/>
        <w:ind w:left="1260"/>
        <w:jc w:val="both"/>
        <w:outlineLvl w:val="2"/>
        <w:rPr>
          <w:rFonts w:ascii="Times New Roman" w:hAnsi="Times New Roman"/>
          <w:sz w:val="26"/>
          <w:szCs w:val="26"/>
        </w:rPr>
      </w:pPr>
      <w:r w:rsidRPr="00C0324D">
        <w:rPr>
          <w:rFonts w:ascii="Times New Roman" w:hAnsi="Times New Roman"/>
          <w:sz w:val="26"/>
          <w:szCs w:val="26"/>
        </w:rPr>
        <w:t xml:space="preserve">Hệ thống quản lý thu ngân sách ở Việt Nam </w:t>
      </w:r>
    </w:p>
    <w:p w:rsidR="00DF7A74" w:rsidRPr="00C0324D" w:rsidRDefault="004A524A" w:rsidP="00D13C2C">
      <w:pPr>
        <w:spacing w:after="120"/>
        <w:jc w:val="both"/>
        <w:rPr>
          <w:rFonts w:ascii="Times New Roman" w:hAnsi="Times New Roman"/>
          <w:b/>
          <w:bCs/>
          <w:i/>
          <w:sz w:val="26"/>
          <w:szCs w:val="26"/>
        </w:rPr>
      </w:pPr>
      <w:r w:rsidRPr="00C0324D">
        <w:rPr>
          <w:rFonts w:ascii="Times New Roman" w:hAnsi="Times New Roman"/>
          <w:b/>
          <w:bCs/>
          <w:i/>
          <w:sz w:val="26"/>
          <w:szCs w:val="26"/>
        </w:rPr>
        <w:t>Tài liệu tham khảo của chương:</w:t>
      </w:r>
    </w:p>
    <w:p w:rsidR="004A524A" w:rsidRPr="00C0324D" w:rsidRDefault="004A524A" w:rsidP="00D13C2C">
      <w:pPr>
        <w:numPr>
          <w:ilvl w:val="0"/>
          <w:numId w:val="9"/>
        </w:numPr>
        <w:tabs>
          <w:tab w:val="clear" w:pos="720"/>
          <w:tab w:val="num" w:pos="900"/>
        </w:tabs>
        <w:spacing w:after="120"/>
        <w:ind w:left="900"/>
        <w:jc w:val="both"/>
        <w:rPr>
          <w:rFonts w:ascii="Times New Roman" w:hAnsi="Times New Roman"/>
          <w:sz w:val="26"/>
          <w:szCs w:val="26"/>
        </w:rPr>
      </w:pPr>
      <w:r w:rsidRPr="00C0324D">
        <w:rPr>
          <w:rFonts w:ascii="Times New Roman" w:hAnsi="Times New Roman"/>
          <w:sz w:val="26"/>
          <w:szCs w:val="26"/>
        </w:rPr>
        <w:t xml:space="preserve">Vũ Cương (2002), </w:t>
      </w:r>
      <w:r w:rsidRPr="00C0324D">
        <w:rPr>
          <w:rFonts w:ascii="Times New Roman" w:hAnsi="Times New Roman"/>
          <w:i/>
          <w:sz w:val="26"/>
          <w:szCs w:val="26"/>
        </w:rPr>
        <w:t xml:space="preserve">Giáo trình Kinh tế và Tài chính công, </w:t>
      </w:r>
      <w:r w:rsidRPr="00C0324D">
        <w:rPr>
          <w:rFonts w:ascii="Times New Roman" w:hAnsi="Times New Roman"/>
          <w:sz w:val="26"/>
          <w:szCs w:val="26"/>
        </w:rPr>
        <w:t>NXB Đại học Kinh tế Quốc dân, Chương 7.</w:t>
      </w:r>
    </w:p>
    <w:p w:rsidR="00C0324D" w:rsidRPr="007A7EF0" w:rsidRDefault="004A524A" w:rsidP="00D13C2C">
      <w:pPr>
        <w:numPr>
          <w:ilvl w:val="0"/>
          <w:numId w:val="9"/>
        </w:numPr>
        <w:tabs>
          <w:tab w:val="clear" w:pos="720"/>
          <w:tab w:val="num" w:pos="900"/>
        </w:tabs>
        <w:spacing w:after="120"/>
        <w:ind w:left="900"/>
        <w:jc w:val="both"/>
        <w:rPr>
          <w:rFonts w:ascii="Times New Roman" w:hAnsi="Times New Roman"/>
          <w:bCs/>
          <w:sz w:val="26"/>
          <w:szCs w:val="26"/>
        </w:rPr>
      </w:pPr>
      <w:r w:rsidRPr="00C0324D">
        <w:rPr>
          <w:rFonts w:ascii="Times New Roman" w:hAnsi="Times New Roman"/>
          <w:sz w:val="26"/>
          <w:szCs w:val="26"/>
        </w:rPr>
        <w:t xml:space="preserve">Học viện Tài chính (2009), </w:t>
      </w:r>
      <w:r w:rsidRPr="00C0324D">
        <w:rPr>
          <w:rFonts w:ascii="Times New Roman" w:hAnsi="Times New Roman"/>
          <w:i/>
          <w:sz w:val="26"/>
          <w:szCs w:val="26"/>
        </w:rPr>
        <w:t xml:space="preserve">Giáo trình quản lý thu NSNN, </w:t>
      </w:r>
      <w:r w:rsidRPr="00C0324D">
        <w:rPr>
          <w:rFonts w:ascii="Times New Roman" w:hAnsi="Times New Roman"/>
          <w:sz w:val="26"/>
          <w:szCs w:val="26"/>
        </w:rPr>
        <w:t>NXB Học viện Tài chính, Chương 1, 2.</w:t>
      </w:r>
    </w:p>
    <w:p w:rsidR="00C0324D" w:rsidRDefault="00C0324D" w:rsidP="00D13C2C">
      <w:pPr>
        <w:spacing w:after="120"/>
        <w:jc w:val="both"/>
        <w:rPr>
          <w:rFonts w:ascii="Times New Roman" w:hAnsi="Times New Roman"/>
          <w:sz w:val="26"/>
          <w:szCs w:val="26"/>
        </w:rPr>
      </w:pPr>
    </w:p>
    <w:p w:rsidR="00120E45" w:rsidRDefault="00DF7A74" w:rsidP="00D13C2C">
      <w:pPr>
        <w:spacing w:after="120"/>
        <w:jc w:val="center"/>
        <w:rPr>
          <w:rFonts w:ascii="Times New Roman" w:hAnsi="Times New Roman"/>
          <w:b/>
          <w:bCs/>
          <w:sz w:val="26"/>
          <w:szCs w:val="26"/>
        </w:rPr>
      </w:pPr>
      <w:r w:rsidRPr="00C0324D">
        <w:rPr>
          <w:rFonts w:ascii="Times New Roman" w:hAnsi="Times New Roman"/>
          <w:b/>
          <w:bCs/>
          <w:sz w:val="26"/>
          <w:szCs w:val="26"/>
        </w:rPr>
        <w:t>Chương 5</w:t>
      </w:r>
      <w:r w:rsidRPr="00C0324D">
        <w:rPr>
          <w:rFonts w:ascii="Times New Roman" w:hAnsi="Times New Roman"/>
          <w:b/>
          <w:bCs/>
          <w:sz w:val="26"/>
          <w:szCs w:val="26"/>
        </w:rPr>
        <w:tab/>
      </w:r>
    </w:p>
    <w:p w:rsidR="00C0324D" w:rsidRDefault="00DF7A74" w:rsidP="00D13C2C">
      <w:pPr>
        <w:spacing w:after="120"/>
        <w:jc w:val="center"/>
        <w:rPr>
          <w:rFonts w:ascii="Times New Roman" w:hAnsi="Times New Roman"/>
          <w:b/>
          <w:bCs/>
          <w:sz w:val="26"/>
          <w:szCs w:val="26"/>
        </w:rPr>
      </w:pPr>
      <w:r w:rsidRPr="00C0324D">
        <w:rPr>
          <w:rFonts w:ascii="Times New Roman" w:hAnsi="Times New Roman"/>
          <w:b/>
          <w:bCs/>
          <w:sz w:val="26"/>
          <w:szCs w:val="26"/>
        </w:rPr>
        <w:t>T</w:t>
      </w:r>
      <w:r w:rsidR="00120E45">
        <w:rPr>
          <w:rFonts w:ascii="Times New Roman" w:hAnsi="Times New Roman"/>
          <w:b/>
          <w:bCs/>
          <w:sz w:val="26"/>
          <w:szCs w:val="26"/>
        </w:rPr>
        <w:t xml:space="preserve">ÁC ĐỘNG CỦA </w:t>
      </w:r>
      <w:r w:rsidR="00517992">
        <w:rPr>
          <w:rFonts w:ascii="Times New Roman" w:hAnsi="Times New Roman"/>
          <w:b/>
          <w:bCs/>
          <w:sz w:val="26"/>
          <w:szCs w:val="26"/>
        </w:rPr>
        <w:t xml:space="preserve">ĐÁNH </w:t>
      </w:r>
      <w:r w:rsidR="00120E45">
        <w:rPr>
          <w:rFonts w:ascii="Times New Roman" w:hAnsi="Times New Roman"/>
          <w:b/>
          <w:bCs/>
          <w:sz w:val="26"/>
          <w:szCs w:val="26"/>
        </w:rPr>
        <w:t>THUẾ</w:t>
      </w:r>
    </w:p>
    <w:p w:rsidR="007A7EF0" w:rsidRDefault="004A524A" w:rsidP="00D13C2C">
      <w:pPr>
        <w:spacing w:after="120"/>
        <w:jc w:val="both"/>
        <w:rPr>
          <w:rFonts w:ascii="Times New Roman" w:hAnsi="Times New Roman"/>
          <w:b/>
          <w:bCs/>
          <w:i/>
          <w:sz w:val="26"/>
          <w:szCs w:val="26"/>
        </w:rPr>
      </w:pPr>
      <w:r w:rsidRPr="00C0324D">
        <w:rPr>
          <w:rFonts w:ascii="Times New Roman" w:hAnsi="Times New Roman"/>
          <w:b/>
          <w:bCs/>
          <w:i/>
          <w:sz w:val="26"/>
          <w:szCs w:val="26"/>
        </w:rPr>
        <w:t xml:space="preserve">Giới thiệu khái quát về chương: </w:t>
      </w:r>
    </w:p>
    <w:p w:rsidR="00120E45" w:rsidRDefault="004A524A" w:rsidP="00D13C2C">
      <w:pPr>
        <w:spacing w:after="120"/>
        <w:ind w:firstLine="540"/>
        <w:jc w:val="both"/>
        <w:rPr>
          <w:rFonts w:ascii="Times New Roman" w:hAnsi="Times New Roman"/>
          <w:bCs/>
          <w:i/>
          <w:sz w:val="26"/>
          <w:szCs w:val="26"/>
        </w:rPr>
      </w:pPr>
      <w:r w:rsidRPr="00C0324D">
        <w:rPr>
          <w:rFonts w:ascii="Times New Roman" w:hAnsi="Times New Roman"/>
          <w:bCs/>
          <w:i/>
          <w:sz w:val="26"/>
          <w:szCs w:val="26"/>
        </w:rPr>
        <w:t>Nhất quán với cách tiếp cận khi phân tích chi tiêu công, trong phần phân tích thuế, sau các nội dung khái quát về nguồn thu NSNN (chương 4), chương này đi sâu phân tích tác động của thuế nhìn dưới hai góc độ: tác động đến tính công bằng và tính hiệu quả. Cách tiếp cận chủ yếu là sử dụng các công cụ của kinh tế học vi mô để phân tích. Phần cuối củ</w:t>
      </w:r>
      <w:r w:rsidR="001264B6">
        <w:rPr>
          <w:rFonts w:ascii="Times New Roman" w:hAnsi="Times New Roman"/>
          <w:bCs/>
          <w:i/>
          <w:sz w:val="26"/>
          <w:szCs w:val="26"/>
        </w:rPr>
        <w:t>a</w:t>
      </w:r>
      <w:r w:rsidRPr="00C0324D">
        <w:rPr>
          <w:rFonts w:ascii="Times New Roman" w:hAnsi="Times New Roman"/>
          <w:bCs/>
          <w:i/>
          <w:sz w:val="26"/>
          <w:szCs w:val="26"/>
        </w:rPr>
        <w:t xml:space="preserve"> chương </w:t>
      </w:r>
      <w:r w:rsidR="001264B6">
        <w:rPr>
          <w:rFonts w:ascii="Times New Roman" w:hAnsi="Times New Roman"/>
          <w:bCs/>
          <w:i/>
          <w:sz w:val="26"/>
          <w:szCs w:val="26"/>
        </w:rPr>
        <w:t>nêu phương hướng cải cách thuế ở các nước đang phát triển nói chung và Việt Nam nói riêng</w:t>
      </w:r>
      <w:r w:rsidRPr="00C0324D">
        <w:rPr>
          <w:rFonts w:ascii="Times New Roman" w:hAnsi="Times New Roman"/>
          <w:bCs/>
          <w:i/>
          <w:sz w:val="26"/>
          <w:szCs w:val="26"/>
        </w:rPr>
        <w:t>.</w:t>
      </w:r>
    </w:p>
    <w:p w:rsidR="00120E45" w:rsidRDefault="00DF7A74" w:rsidP="00D13C2C">
      <w:pPr>
        <w:numPr>
          <w:ilvl w:val="1"/>
          <w:numId w:val="5"/>
        </w:numPr>
        <w:spacing w:after="120"/>
        <w:jc w:val="both"/>
        <w:rPr>
          <w:rFonts w:ascii="Times New Roman" w:hAnsi="Times New Roman"/>
          <w:sz w:val="26"/>
          <w:szCs w:val="26"/>
        </w:rPr>
      </w:pPr>
      <w:r w:rsidRPr="00C0324D">
        <w:rPr>
          <w:rFonts w:ascii="Times New Roman" w:hAnsi="Times New Roman"/>
          <w:sz w:val="26"/>
          <w:szCs w:val="26"/>
        </w:rPr>
        <w:t>Tác động của thuế đến phân phối thu nhập</w:t>
      </w:r>
    </w:p>
    <w:p w:rsidR="00120E45" w:rsidRDefault="00DF7A74" w:rsidP="00D13C2C">
      <w:pPr>
        <w:numPr>
          <w:ilvl w:val="2"/>
          <w:numId w:val="5"/>
        </w:numPr>
        <w:tabs>
          <w:tab w:val="clear" w:pos="720"/>
          <w:tab w:val="num" w:pos="1260"/>
        </w:tabs>
        <w:spacing w:after="120"/>
        <w:ind w:left="1260" w:hanging="540"/>
        <w:jc w:val="both"/>
        <w:rPr>
          <w:rFonts w:ascii="Times New Roman" w:hAnsi="Times New Roman"/>
          <w:sz w:val="26"/>
          <w:szCs w:val="26"/>
        </w:rPr>
      </w:pPr>
      <w:r w:rsidRPr="00C0324D">
        <w:rPr>
          <w:rFonts w:ascii="Times New Roman" w:hAnsi="Times New Roman"/>
          <w:sz w:val="26"/>
          <w:szCs w:val="26"/>
        </w:rPr>
        <w:t>Một số khái niệm chung</w:t>
      </w:r>
    </w:p>
    <w:p w:rsidR="00120E45" w:rsidRDefault="00DF7A74" w:rsidP="00D13C2C">
      <w:pPr>
        <w:numPr>
          <w:ilvl w:val="2"/>
          <w:numId w:val="5"/>
        </w:numPr>
        <w:tabs>
          <w:tab w:val="clear" w:pos="720"/>
          <w:tab w:val="num" w:pos="1260"/>
        </w:tabs>
        <w:spacing w:after="120"/>
        <w:ind w:left="1260" w:hanging="540"/>
        <w:jc w:val="both"/>
        <w:rPr>
          <w:rFonts w:ascii="Times New Roman" w:hAnsi="Times New Roman"/>
          <w:sz w:val="26"/>
          <w:szCs w:val="26"/>
        </w:rPr>
      </w:pPr>
      <w:r w:rsidRPr="00C0324D">
        <w:rPr>
          <w:rFonts w:ascii="Times New Roman" w:hAnsi="Times New Roman"/>
          <w:sz w:val="26"/>
          <w:szCs w:val="26"/>
        </w:rPr>
        <w:t>Phân tích trong mô hình cân bằng cục bộ</w:t>
      </w:r>
    </w:p>
    <w:p w:rsidR="00120E45" w:rsidRDefault="00DF7A74" w:rsidP="00D13C2C">
      <w:pPr>
        <w:numPr>
          <w:ilvl w:val="2"/>
          <w:numId w:val="5"/>
        </w:numPr>
        <w:tabs>
          <w:tab w:val="clear" w:pos="720"/>
          <w:tab w:val="num" w:pos="1260"/>
        </w:tabs>
        <w:spacing w:after="120"/>
        <w:ind w:left="1260" w:hanging="540"/>
        <w:jc w:val="both"/>
        <w:rPr>
          <w:rFonts w:ascii="Times New Roman" w:hAnsi="Times New Roman"/>
          <w:sz w:val="26"/>
          <w:szCs w:val="26"/>
        </w:rPr>
      </w:pPr>
      <w:r w:rsidRPr="00C0324D">
        <w:rPr>
          <w:rFonts w:ascii="Times New Roman" w:hAnsi="Times New Roman"/>
          <w:sz w:val="26"/>
          <w:szCs w:val="26"/>
        </w:rPr>
        <w:t>Phân tích trong mô hình cân bằng tổng thể</w:t>
      </w:r>
    </w:p>
    <w:p w:rsidR="00120E45" w:rsidRDefault="00DF7A74" w:rsidP="00D13C2C">
      <w:pPr>
        <w:numPr>
          <w:ilvl w:val="1"/>
          <w:numId w:val="5"/>
        </w:numPr>
        <w:spacing w:after="120"/>
        <w:jc w:val="both"/>
        <w:rPr>
          <w:rFonts w:ascii="Times New Roman" w:hAnsi="Times New Roman"/>
          <w:sz w:val="26"/>
          <w:szCs w:val="26"/>
        </w:rPr>
      </w:pPr>
      <w:r w:rsidRPr="00C0324D">
        <w:rPr>
          <w:rFonts w:ascii="Times New Roman" w:hAnsi="Times New Roman"/>
          <w:sz w:val="26"/>
          <w:szCs w:val="26"/>
        </w:rPr>
        <w:t xml:space="preserve">Tác động của thuế đến hiệu quả kinh tế </w:t>
      </w:r>
    </w:p>
    <w:p w:rsidR="00120E45" w:rsidRDefault="00DF7A74" w:rsidP="00D13C2C">
      <w:pPr>
        <w:numPr>
          <w:ilvl w:val="2"/>
          <w:numId w:val="5"/>
        </w:numPr>
        <w:tabs>
          <w:tab w:val="clear" w:pos="720"/>
          <w:tab w:val="num" w:pos="1440"/>
        </w:tabs>
        <w:spacing w:after="120"/>
        <w:ind w:left="1440"/>
        <w:jc w:val="both"/>
        <w:rPr>
          <w:rFonts w:ascii="Times New Roman" w:hAnsi="Times New Roman"/>
          <w:sz w:val="26"/>
          <w:szCs w:val="26"/>
        </w:rPr>
      </w:pPr>
      <w:r w:rsidRPr="00C0324D">
        <w:rPr>
          <w:rFonts w:ascii="Times New Roman" w:hAnsi="Times New Roman"/>
          <w:sz w:val="26"/>
          <w:szCs w:val="26"/>
        </w:rPr>
        <w:t>Tổn thất phúc lợi xã hội do thuế</w:t>
      </w:r>
    </w:p>
    <w:p w:rsidR="00120E45" w:rsidRDefault="00DF7A74" w:rsidP="00D13C2C">
      <w:pPr>
        <w:numPr>
          <w:ilvl w:val="2"/>
          <w:numId w:val="5"/>
        </w:numPr>
        <w:tabs>
          <w:tab w:val="clear" w:pos="720"/>
          <w:tab w:val="num" w:pos="1440"/>
        </w:tabs>
        <w:spacing w:after="120"/>
        <w:ind w:left="1440"/>
        <w:jc w:val="both"/>
        <w:rPr>
          <w:rFonts w:ascii="Times New Roman" w:hAnsi="Times New Roman"/>
          <w:sz w:val="26"/>
          <w:szCs w:val="26"/>
        </w:rPr>
      </w:pPr>
      <w:r w:rsidRPr="00C0324D">
        <w:rPr>
          <w:rFonts w:ascii="Times New Roman" w:hAnsi="Times New Roman"/>
          <w:sz w:val="26"/>
          <w:szCs w:val="26"/>
        </w:rPr>
        <w:t xml:space="preserve">Tác động gây méo mó của thuế đến động cơ làm việc </w:t>
      </w:r>
    </w:p>
    <w:p w:rsidR="00DF7A74" w:rsidRPr="00C0324D" w:rsidRDefault="00DF7A74" w:rsidP="00D13C2C">
      <w:pPr>
        <w:numPr>
          <w:ilvl w:val="2"/>
          <w:numId w:val="5"/>
        </w:numPr>
        <w:tabs>
          <w:tab w:val="clear" w:pos="720"/>
          <w:tab w:val="num" w:pos="1440"/>
        </w:tabs>
        <w:spacing w:after="120"/>
        <w:ind w:left="1440"/>
        <w:jc w:val="both"/>
        <w:rPr>
          <w:rFonts w:ascii="Times New Roman" w:hAnsi="Times New Roman"/>
          <w:sz w:val="26"/>
          <w:szCs w:val="26"/>
        </w:rPr>
      </w:pPr>
      <w:r w:rsidRPr="00C0324D">
        <w:rPr>
          <w:rFonts w:ascii="Times New Roman" w:hAnsi="Times New Roman"/>
          <w:sz w:val="26"/>
          <w:szCs w:val="26"/>
        </w:rPr>
        <w:t>Tác động của thuế đến động cơ tiết kiệm</w:t>
      </w:r>
    </w:p>
    <w:p w:rsidR="001264B6" w:rsidRPr="00C0324D" w:rsidRDefault="001264B6" w:rsidP="00D13C2C">
      <w:pPr>
        <w:keepNext/>
        <w:numPr>
          <w:ilvl w:val="1"/>
          <w:numId w:val="5"/>
        </w:numPr>
        <w:spacing w:after="120"/>
        <w:jc w:val="both"/>
        <w:outlineLvl w:val="2"/>
        <w:rPr>
          <w:rFonts w:ascii="Times New Roman" w:hAnsi="Times New Roman"/>
          <w:sz w:val="26"/>
          <w:szCs w:val="26"/>
        </w:rPr>
      </w:pPr>
      <w:r w:rsidRPr="00C0324D">
        <w:rPr>
          <w:rFonts w:ascii="Times New Roman" w:hAnsi="Times New Roman"/>
          <w:sz w:val="26"/>
          <w:szCs w:val="26"/>
        </w:rPr>
        <w:t>Phương hướng cải cách thuế ở các nước đang phát triển</w:t>
      </w:r>
    </w:p>
    <w:p w:rsidR="00F46E68" w:rsidRDefault="001264B6" w:rsidP="00D13C2C">
      <w:pPr>
        <w:numPr>
          <w:ilvl w:val="2"/>
          <w:numId w:val="5"/>
        </w:numPr>
        <w:tabs>
          <w:tab w:val="clear" w:pos="720"/>
          <w:tab w:val="num" w:pos="1418"/>
        </w:tabs>
        <w:spacing w:after="120"/>
        <w:ind w:left="1418"/>
        <w:jc w:val="both"/>
        <w:rPr>
          <w:rFonts w:ascii="Times New Roman" w:hAnsi="Times New Roman"/>
          <w:sz w:val="26"/>
          <w:szCs w:val="26"/>
        </w:rPr>
      </w:pPr>
      <w:r w:rsidRPr="00C0324D">
        <w:rPr>
          <w:rFonts w:ascii="Times New Roman" w:hAnsi="Times New Roman"/>
          <w:sz w:val="26"/>
          <w:szCs w:val="26"/>
        </w:rPr>
        <w:t>Nhược điểm của hệ thống thuế trong thực tiễn</w:t>
      </w:r>
    </w:p>
    <w:p w:rsidR="00505D70" w:rsidRDefault="001264B6" w:rsidP="00D13C2C">
      <w:pPr>
        <w:numPr>
          <w:ilvl w:val="2"/>
          <w:numId w:val="5"/>
        </w:numPr>
        <w:tabs>
          <w:tab w:val="clear" w:pos="720"/>
          <w:tab w:val="num" w:pos="1418"/>
        </w:tabs>
        <w:spacing w:after="120"/>
        <w:ind w:left="1418"/>
        <w:jc w:val="both"/>
        <w:rPr>
          <w:rFonts w:ascii="Times New Roman" w:hAnsi="Times New Roman"/>
          <w:sz w:val="26"/>
          <w:szCs w:val="26"/>
        </w:rPr>
      </w:pPr>
      <w:r w:rsidRPr="00C0324D">
        <w:rPr>
          <w:rFonts w:ascii="Times New Roman" w:hAnsi="Times New Roman"/>
          <w:sz w:val="26"/>
          <w:szCs w:val="26"/>
        </w:rPr>
        <w:t>Bài học kinh nghiệm về cải cách thuế ở các nước đang phát triển</w:t>
      </w:r>
    </w:p>
    <w:p w:rsidR="00F46E68" w:rsidRPr="00505D70" w:rsidRDefault="001264B6" w:rsidP="00D13C2C">
      <w:pPr>
        <w:numPr>
          <w:ilvl w:val="2"/>
          <w:numId w:val="5"/>
        </w:numPr>
        <w:tabs>
          <w:tab w:val="clear" w:pos="720"/>
          <w:tab w:val="num" w:pos="1418"/>
        </w:tabs>
        <w:spacing w:after="120"/>
        <w:ind w:left="1418"/>
        <w:jc w:val="both"/>
        <w:rPr>
          <w:rFonts w:ascii="Times New Roman" w:hAnsi="Times New Roman"/>
          <w:sz w:val="26"/>
          <w:szCs w:val="26"/>
        </w:rPr>
      </w:pPr>
      <w:r w:rsidRPr="00505D70">
        <w:rPr>
          <w:rFonts w:ascii="Times New Roman" w:hAnsi="Times New Roman"/>
          <w:sz w:val="26"/>
          <w:szCs w:val="26"/>
        </w:rPr>
        <w:t>Phương hướng cải cách thuế ở Việt Nam</w:t>
      </w:r>
      <w:r w:rsidR="00E230BC" w:rsidRPr="00505D70">
        <w:rPr>
          <w:rFonts w:ascii="Times New Roman" w:hAnsi="Times New Roman"/>
          <w:sz w:val="26"/>
          <w:szCs w:val="26"/>
        </w:rPr>
        <w:t xml:space="preserve"> </w:t>
      </w:r>
    </w:p>
    <w:p w:rsidR="00DF7A74" w:rsidRPr="007A7EF0" w:rsidRDefault="004A524A" w:rsidP="00D13C2C">
      <w:pPr>
        <w:spacing w:after="120"/>
        <w:jc w:val="both"/>
        <w:rPr>
          <w:rFonts w:ascii="Times New Roman" w:hAnsi="Times New Roman"/>
          <w:b/>
          <w:i/>
          <w:sz w:val="26"/>
          <w:szCs w:val="26"/>
        </w:rPr>
      </w:pPr>
      <w:r w:rsidRPr="007A7EF0">
        <w:rPr>
          <w:rFonts w:ascii="Times New Roman" w:hAnsi="Times New Roman"/>
          <w:b/>
          <w:i/>
          <w:sz w:val="26"/>
          <w:szCs w:val="26"/>
        </w:rPr>
        <w:t>Tài liệu tham khảo của chương:</w:t>
      </w:r>
    </w:p>
    <w:p w:rsidR="004A524A" w:rsidRPr="00C0324D" w:rsidRDefault="004A524A" w:rsidP="00D13C2C">
      <w:pPr>
        <w:numPr>
          <w:ilvl w:val="0"/>
          <w:numId w:val="10"/>
        </w:numPr>
        <w:tabs>
          <w:tab w:val="clear" w:pos="720"/>
          <w:tab w:val="num" w:pos="900"/>
        </w:tabs>
        <w:spacing w:after="120"/>
        <w:ind w:left="900"/>
        <w:jc w:val="both"/>
        <w:rPr>
          <w:rFonts w:ascii="Times New Roman" w:hAnsi="Times New Roman"/>
          <w:sz w:val="26"/>
          <w:szCs w:val="26"/>
        </w:rPr>
      </w:pPr>
      <w:r w:rsidRPr="00C0324D">
        <w:rPr>
          <w:rFonts w:ascii="Times New Roman" w:hAnsi="Times New Roman"/>
          <w:sz w:val="26"/>
          <w:szCs w:val="26"/>
        </w:rPr>
        <w:t xml:space="preserve">Vũ Cương (2002), </w:t>
      </w:r>
      <w:r w:rsidRPr="00C0324D">
        <w:rPr>
          <w:rFonts w:ascii="Times New Roman" w:hAnsi="Times New Roman"/>
          <w:i/>
          <w:sz w:val="26"/>
          <w:szCs w:val="26"/>
        </w:rPr>
        <w:t xml:space="preserve">Giáo trình Kinh tế và Tài chính công, </w:t>
      </w:r>
      <w:r w:rsidRPr="00C0324D">
        <w:rPr>
          <w:rFonts w:ascii="Times New Roman" w:hAnsi="Times New Roman"/>
          <w:sz w:val="26"/>
          <w:szCs w:val="26"/>
        </w:rPr>
        <w:t>NXB Đại học Kinh tế Quốc dân, Chương 7</w:t>
      </w:r>
      <w:r w:rsidR="00E230BC" w:rsidRPr="00C0324D">
        <w:rPr>
          <w:rFonts w:ascii="Times New Roman" w:hAnsi="Times New Roman"/>
          <w:sz w:val="26"/>
          <w:szCs w:val="26"/>
        </w:rPr>
        <w:t>, 8</w:t>
      </w:r>
      <w:r w:rsidRPr="00C0324D">
        <w:rPr>
          <w:rFonts w:ascii="Times New Roman" w:hAnsi="Times New Roman"/>
          <w:sz w:val="26"/>
          <w:szCs w:val="26"/>
        </w:rPr>
        <w:t>.</w:t>
      </w:r>
    </w:p>
    <w:p w:rsidR="004A524A" w:rsidRDefault="00E230BC" w:rsidP="00D13C2C">
      <w:pPr>
        <w:numPr>
          <w:ilvl w:val="0"/>
          <w:numId w:val="10"/>
        </w:numPr>
        <w:tabs>
          <w:tab w:val="clear" w:pos="720"/>
          <w:tab w:val="num" w:pos="900"/>
        </w:tabs>
        <w:spacing w:after="120"/>
        <w:ind w:left="900"/>
        <w:jc w:val="both"/>
        <w:rPr>
          <w:rFonts w:ascii="Times New Roman" w:hAnsi="Times New Roman"/>
          <w:sz w:val="26"/>
          <w:szCs w:val="26"/>
        </w:rPr>
      </w:pPr>
      <w:r w:rsidRPr="00C0324D">
        <w:rPr>
          <w:rFonts w:ascii="Times New Roman" w:hAnsi="Times New Roman"/>
          <w:sz w:val="26"/>
          <w:szCs w:val="26"/>
        </w:rPr>
        <w:t>Stephen R. và Lew</w:t>
      </w:r>
      <w:r w:rsidR="00836D0D" w:rsidRPr="00C0324D">
        <w:rPr>
          <w:rFonts w:ascii="Times New Roman" w:hAnsi="Times New Roman"/>
          <w:sz w:val="26"/>
          <w:szCs w:val="26"/>
        </w:rPr>
        <w:t>is</w:t>
      </w:r>
      <w:r w:rsidRPr="00C0324D">
        <w:rPr>
          <w:rFonts w:ascii="Times New Roman" w:hAnsi="Times New Roman"/>
          <w:sz w:val="26"/>
          <w:szCs w:val="26"/>
        </w:rPr>
        <w:t xml:space="preserve">, Jr. (1984), </w:t>
      </w:r>
      <w:r w:rsidR="00C323DA" w:rsidRPr="00C0324D">
        <w:rPr>
          <w:rFonts w:ascii="Times New Roman" w:hAnsi="Times New Roman"/>
          <w:i/>
          <w:sz w:val="26"/>
          <w:szCs w:val="26"/>
        </w:rPr>
        <w:t>Đánh thuế để phát triển: Nguyên lý và ứng dụng</w:t>
      </w:r>
      <w:r w:rsidRPr="00C0324D">
        <w:rPr>
          <w:rFonts w:ascii="Times New Roman" w:hAnsi="Times New Roman"/>
          <w:i/>
          <w:sz w:val="26"/>
          <w:szCs w:val="26"/>
        </w:rPr>
        <w:t xml:space="preserve">, </w:t>
      </w:r>
      <w:r w:rsidRPr="00C0324D">
        <w:rPr>
          <w:rFonts w:ascii="Times New Roman" w:hAnsi="Times New Roman"/>
          <w:sz w:val="26"/>
          <w:szCs w:val="26"/>
        </w:rPr>
        <w:t>Oxford University Press</w:t>
      </w:r>
      <w:r w:rsidR="00C323DA" w:rsidRPr="00C0324D">
        <w:rPr>
          <w:rFonts w:ascii="Times New Roman" w:hAnsi="Times New Roman"/>
          <w:sz w:val="26"/>
          <w:szCs w:val="26"/>
        </w:rPr>
        <w:t>, Chương Tổng quan</w:t>
      </w:r>
      <w:r w:rsidRPr="00C0324D">
        <w:rPr>
          <w:rFonts w:ascii="Times New Roman" w:hAnsi="Times New Roman"/>
          <w:sz w:val="26"/>
          <w:szCs w:val="26"/>
        </w:rPr>
        <w:t>.</w:t>
      </w:r>
    </w:p>
    <w:p w:rsidR="00CC2474" w:rsidRDefault="00CC2474" w:rsidP="00D13C2C">
      <w:pPr>
        <w:numPr>
          <w:ilvl w:val="0"/>
          <w:numId w:val="10"/>
        </w:numPr>
        <w:tabs>
          <w:tab w:val="clear" w:pos="720"/>
          <w:tab w:val="num" w:pos="900"/>
        </w:tabs>
        <w:spacing w:after="120"/>
        <w:ind w:left="900"/>
        <w:jc w:val="both"/>
        <w:rPr>
          <w:rFonts w:ascii="Times New Roman" w:hAnsi="Times New Roman"/>
          <w:sz w:val="26"/>
          <w:szCs w:val="26"/>
        </w:rPr>
      </w:pPr>
      <w:r w:rsidRPr="00C0324D">
        <w:rPr>
          <w:rFonts w:ascii="Times New Roman" w:hAnsi="Times New Roman"/>
          <w:sz w:val="26"/>
          <w:szCs w:val="26"/>
        </w:rPr>
        <w:t>Ngân hàng Thế giớ</w:t>
      </w:r>
      <w:r>
        <w:rPr>
          <w:rFonts w:ascii="Times New Roman" w:hAnsi="Times New Roman"/>
          <w:sz w:val="26"/>
          <w:szCs w:val="26"/>
        </w:rPr>
        <w:t>i (2013</w:t>
      </w:r>
      <w:r w:rsidRPr="00C0324D">
        <w:rPr>
          <w:rFonts w:ascii="Times New Roman" w:hAnsi="Times New Roman"/>
          <w:sz w:val="26"/>
          <w:szCs w:val="26"/>
        </w:rPr>
        <w:t xml:space="preserve">), </w:t>
      </w:r>
      <w:r>
        <w:rPr>
          <w:rFonts w:ascii="Times New Roman" w:hAnsi="Times New Roman"/>
          <w:i/>
          <w:sz w:val="26"/>
          <w:szCs w:val="26"/>
        </w:rPr>
        <w:t>C</w:t>
      </w:r>
      <w:r w:rsidRPr="00C0324D">
        <w:rPr>
          <w:rFonts w:ascii="Times New Roman" w:hAnsi="Times New Roman"/>
          <w:i/>
          <w:sz w:val="26"/>
          <w:szCs w:val="26"/>
        </w:rPr>
        <w:t>ải cách thuế</w:t>
      </w:r>
      <w:r>
        <w:rPr>
          <w:rFonts w:ascii="Times New Roman" w:hAnsi="Times New Roman"/>
          <w:i/>
          <w:sz w:val="26"/>
          <w:szCs w:val="26"/>
        </w:rPr>
        <w:t xml:space="preserve"> ở Việt Nam.</w:t>
      </w:r>
    </w:p>
    <w:p w:rsidR="00836D0D" w:rsidRPr="00505D70" w:rsidRDefault="00CC2474" w:rsidP="00D13C2C">
      <w:pPr>
        <w:numPr>
          <w:ilvl w:val="0"/>
          <w:numId w:val="10"/>
        </w:numPr>
        <w:tabs>
          <w:tab w:val="clear" w:pos="720"/>
          <w:tab w:val="num" w:pos="900"/>
        </w:tabs>
        <w:spacing w:after="120"/>
        <w:ind w:left="900"/>
        <w:jc w:val="both"/>
        <w:rPr>
          <w:rFonts w:ascii="Times New Roman" w:hAnsi="Times New Roman"/>
          <w:sz w:val="26"/>
          <w:szCs w:val="26"/>
        </w:rPr>
      </w:pPr>
      <w:r w:rsidRPr="00C0324D">
        <w:rPr>
          <w:rFonts w:ascii="Times New Roman" w:hAnsi="Times New Roman"/>
          <w:sz w:val="26"/>
          <w:szCs w:val="26"/>
        </w:rPr>
        <w:t xml:space="preserve">Ngân hàng Thế giới (1990), </w:t>
      </w:r>
      <w:r w:rsidRPr="00C0324D">
        <w:rPr>
          <w:rFonts w:ascii="Times New Roman" w:hAnsi="Times New Roman"/>
          <w:i/>
          <w:sz w:val="26"/>
          <w:szCs w:val="26"/>
        </w:rPr>
        <w:t xml:space="preserve">Bài học từ cải cách thuế, </w:t>
      </w:r>
      <w:r w:rsidRPr="00C0324D">
        <w:rPr>
          <w:rFonts w:ascii="Times New Roman" w:hAnsi="Times New Roman"/>
          <w:sz w:val="26"/>
          <w:szCs w:val="26"/>
        </w:rPr>
        <w:t>Tài liệu nghiên cứu chính sách.</w:t>
      </w:r>
    </w:p>
    <w:p w:rsidR="00836D0D" w:rsidRPr="00C0324D" w:rsidRDefault="00836D0D" w:rsidP="00D13C2C">
      <w:pPr>
        <w:spacing w:after="120"/>
        <w:rPr>
          <w:rFonts w:ascii="Times New Roman" w:eastAsia="Times New Roman" w:hAnsi="Times New Roman"/>
          <w:color w:val="000000"/>
          <w:sz w:val="26"/>
          <w:szCs w:val="26"/>
        </w:rPr>
      </w:pPr>
    </w:p>
    <w:p w:rsidR="00DF7A74" w:rsidRPr="007A7EF0" w:rsidRDefault="00DF7A74" w:rsidP="00D13C2C">
      <w:pPr>
        <w:spacing w:after="120"/>
        <w:rPr>
          <w:rStyle w:val="PlaceholderText"/>
          <w:rFonts w:ascii="Times New Roman" w:hAnsi="Times New Roman"/>
          <w:b/>
          <w:sz w:val="26"/>
          <w:szCs w:val="26"/>
        </w:rPr>
      </w:pPr>
      <w:r w:rsidRPr="007A7EF0">
        <w:rPr>
          <w:rFonts w:ascii="Times New Roman" w:eastAsia="Times New Roman" w:hAnsi="Times New Roman"/>
          <w:b/>
          <w:color w:val="000000"/>
          <w:sz w:val="26"/>
          <w:szCs w:val="26"/>
        </w:rPr>
        <w:t>7. GIÁO TRÌNH:</w:t>
      </w:r>
      <w:r w:rsidRPr="007A7EF0">
        <w:rPr>
          <w:rStyle w:val="PlaceholderText"/>
          <w:rFonts w:ascii="Times New Roman" w:hAnsi="Times New Roman"/>
          <w:b/>
          <w:sz w:val="26"/>
          <w:szCs w:val="26"/>
        </w:rPr>
        <w:t xml:space="preserve"> </w:t>
      </w:r>
    </w:p>
    <w:p w:rsidR="00DF7A74" w:rsidRPr="00C0324D" w:rsidRDefault="00DF7A74" w:rsidP="00D13C2C">
      <w:pPr>
        <w:spacing w:after="120"/>
        <w:ind w:left="720"/>
        <w:rPr>
          <w:rFonts w:ascii="Times New Roman" w:hAnsi="Times New Roman"/>
          <w:sz w:val="26"/>
          <w:szCs w:val="26"/>
        </w:rPr>
      </w:pPr>
      <w:r w:rsidRPr="00C0324D">
        <w:rPr>
          <w:rFonts w:ascii="Times New Roman" w:hAnsi="Times New Roman"/>
          <w:sz w:val="26"/>
          <w:szCs w:val="26"/>
        </w:rPr>
        <w:t>Vũ Cương, Giáo trình “</w:t>
      </w:r>
      <w:r w:rsidR="00FD464D" w:rsidRPr="00C0324D">
        <w:rPr>
          <w:rFonts w:ascii="Times New Roman" w:hAnsi="Times New Roman"/>
          <w:sz w:val="26"/>
          <w:szCs w:val="26"/>
        </w:rPr>
        <w:t>Kinh tế và T</w:t>
      </w:r>
      <w:r w:rsidRPr="00C0324D">
        <w:rPr>
          <w:rFonts w:ascii="Times New Roman" w:hAnsi="Times New Roman"/>
          <w:sz w:val="26"/>
          <w:szCs w:val="26"/>
        </w:rPr>
        <w:t>ài chính Công” (D</w:t>
      </w:r>
      <w:r w:rsidR="00FD464D" w:rsidRPr="00C0324D">
        <w:rPr>
          <w:rFonts w:ascii="Times New Roman" w:hAnsi="Times New Roman"/>
          <w:sz w:val="26"/>
          <w:szCs w:val="26"/>
        </w:rPr>
        <w:t>ành cho Cao học Từ xa</w:t>
      </w:r>
      <w:r w:rsidRPr="00C0324D">
        <w:rPr>
          <w:rFonts w:ascii="Times New Roman" w:hAnsi="Times New Roman"/>
          <w:sz w:val="26"/>
          <w:szCs w:val="26"/>
        </w:rPr>
        <w:t>).</w:t>
      </w:r>
    </w:p>
    <w:p w:rsidR="00DF7A74" w:rsidRPr="00C0324D" w:rsidRDefault="00DF7A74" w:rsidP="00D13C2C">
      <w:pPr>
        <w:spacing w:after="120"/>
        <w:rPr>
          <w:rFonts w:ascii="Times New Roman" w:hAnsi="Times New Roman"/>
          <w:sz w:val="26"/>
          <w:szCs w:val="26"/>
        </w:rPr>
      </w:pPr>
    </w:p>
    <w:p w:rsidR="00DF7A74" w:rsidRPr="007A7EF0" w:rsidRDefault="00DF7A74" w:rsidP="00D13C2C">
      <w:pPr>
        <w:spacing w:after="120"/>
        <w:rPr>
          <w:rStyle w:val="PlaceholderText"/>
          <w:rFonts w:ascii="Times New Roman" w:hAnsi="Times New Roman"/>
          <w:b/>
          <w:sz w:val="26"/>
          <w:szCs w:val="26"/>
        </w:rPr>
      </w:pPr>
      <w:r w:rsidRPr="007A7EF0">
        <w:rPr>
          <w:rFonts w:ascii="Times New Roman" w:eastAsia="Times New Roman" w:hAnsi="Times New Roman"/>
          <w:b/>
          <w:color w:val="000000"/>
          <w:sz w:val="26"/>
          <w:szCs w:val="26"/>
        </w:rPr>
        <w:t>8. TÀI LIỆU THAM KHẢO:</w:t>
      </w:r>
    </w:p>
    <w:p w:rsidR="00505D70" w:rsidRPr="00C0324D" w:rsidRDefault="00505D70" w:rsidP="00D13C2C">
      <w:pPr>
        <w:numPr>
          <w:ilvl w:val="0"/>
          <w:numId w:val="12"/>
        </w:numPr>
        <w:tabs>
          <w:tab w:val="clear" w:pos="1259"/>
          <w:tab w:val="num" w:pos="540"/>
        </w:tabs>
        <w:spacing w:after="120"/>
        <w:ind w:left="540"/>
        <w:jc w:val="both"/>
        <w:rPr>
          <w:rFonts w:ascii="Times New Roman" w:hAnsi="Times New Roman"/>
          <w:sz w:val="26"/>
          <w:szCs w:val="26"/>
        </w:rPr>
      </w:pPr>
      <w:r w:rsidRPr="00C0324D">
        <w:rPr>
          <w:rFonts w:ascii="Times New Roman" w:hAnsi="Times New Roman"/>
          <w:sz w:val="26"/>
          <w:szCs w:val="26"/>
        </w:rPr>
        <w:t xml:space="preserve">ADB (1999), </w:t>
      </w:r>
      <w:r w:rsidRPr="00C0324D">
        <w:rPr>
          <w:rFonts w:ascii="Times New Roman" w:hAnsi="Times New Roman"/>
          <w:i/>
          <w:sz w:val="26"/>
          <w:szCs w:val="26"/>
        </w:rPr>
        <w:t>Quản lý chi tiêu của chính phủ.</w:t>
      </w:r>
    </w:p>
    <w:p w:rsidR="00505D70" w:rsidRPr="007A7EF0" w:rsidRDefault="00505D70" w:rsidP="00D13C2C">
      <w:pPr>
        <w:numPr>
          <w:ilvl w:val="0"/>
          <w:numId w:val="12"/>
        </w:numPr>
        <w:tabs>
          <w:tab w:val="clear" w:pos="1259"/>
          <w:tab w:val="num" w:pos="540"/>
        </w:tabs>
        <w:spacing w:after="120"/>
        <w:ind w:left="540"/>
        <w:rPr>
          <w:rFonts w:ascii="Times New Roman" w:hAnsi="Times New Roman"/>
          <w:sz w:val="26"/>
          <w:szCs w:val="26"/>
        </w:rPr>
      </w:pPr>
      <w:r w:rsidRPr="00C0324D">
        <w:rPr>
          <w:rFonts w:ascii="Times New Roman" w:hAnsi="Times New Roman"/>
          <w:sz w:val="26"/>
          <w:szCs w:val="26"/>
        </w:rPr>
        <w:t xml:space="preserve">Bailey, S. (2005), </w:t>
      </w:r>
      <w:r w:rsidRPr="00C0324D">
        <w:rPr>
          <w:rFonts w:ascii="Times New Roman" w:hAnsi="Times New Roman"/>
          <w:i/>
          <w:sz w:val="26"/>
          <w:szCs w:val="26"/>
        </w:rPr>
        <w:t>Strategic Public Finance (Tài chính công chiến lược)</w:t>
      </w:r>
    </w:p>
    <w:p w:rsidR="00505D70" w:rsidRPr="00C0324D" w:rsidRDefault="00505D70" w:rsidP="00D13C2C">
      <w:pPr>
        <w:numPr>
          <w:ilvl w:val="0"/>
          <w:numId w:val="12"/>
        </w:numPr>
        <w:tabs>
          <w:tab w:val="clear" w:pos="1259"/>
          <w:tab w:val="num" w:pos="540"/>
        </w:tabs>
        <w:spacing w:after="120"/>
        <w:ind w:left="540"/>
        <w:rPr>
          <w:rFonts w:ascii="Times New Roman" w:hAnsi="Times New Roman"/>
          <w:sz w:val="26"/>
          <w:szCs w:val="26"/>
        </w:rPr>
      </w:pPr>
      <w:r w:rsidRPr="00C0324D">
        <w:rPr>
          <w:rFonts w:ascii="Times New Roman" w:hAnsi="Times New Roman"/>
          <w:sz w:val="26"/>
          <w:szCs w:val="26"/>
        </w:rPr>
        <w:t xml:space="preserve">Freeman, TA., Niemi, EG. và Wilson, PM. (1978), </w:t>
      </w:r>
      <w:r w:rsidRPr="00C0324D">
        <w:rPr>
          <w:rFonts w:ascii="Times New Roman" w:hAnsi="Times New Roman"/>
          <w:i/>
          <w:sz w:val="26"/>
          <w:szCs w:val="26"/>
        </w:rPr>
        <w:t xml:space="preserve">Đánh giá chi tiêu công: hướng dẫn cho cán bộ địa phương, </w:t>
      </w:r>
      <w:r w:rsidRPr="00C0324D">
        <w:rPr>
          <w:rFonts w:ascii="Times New Roman" w:hAnsi="Times New Roman"/>
          <w:sz w:val="26"/>
          <w:szCs w:val="26"/>
        </w:rPr>
        <w:t>Havard University Press.</w:t>
      </w:r>
    </w:p>
    <w:p w:rsidR="00505D70" w:rsidRPr="00C0324D" w:rsidRDefault="00505D70" w:rsidP="00D13C2C">
      <w:pPr>
        <w:numPr>
          <w:ilvl w:val="0"/>
          <w:numId w:val="12"/>
        </w:numPr>
        <w:tabs>
          <w:tab w:val="clear" w:pos="1259"/>
          <w:tab w:val="num" w:pos="540"/>
        </w:tabs>
        <w:spacing w:after="120"/>
        <w:ind w:left="540"/>
        <w:rPr>
          <w:rFonts w:ascii="Times New Roman" w:hAnsi="Times New Roman"/>
          <w:sz w:val="26"/>
          <w:szCs w:val="26"/>
        </w:rPr>
      </w:pPr>
      <w:r w:rsidRPr="00C0324D">
        <w:rPr>
          <w:rFonts w:ascii="Times New Roman" w:hAnsi="Times New Roman"/>
          <w:sz w:val="26"/>
          <w:szCs w:val="26"/>
        </w:rPr>
        <w:t xml:space="preserve">Học viện Tài chính (2009), </w:t>
      </w:r>
      <w:r w:rsidRPr="00C0324D">
        <w:rPr>
          <w:rFonts w:ascii="Times New Roman" w:hAnsi="Times New Roman"/>
          <w:i/>
          <w:sz w:val="26"/>
          <w:szCs w:val="26"/>
        </w:rPr>
        <w:t xml:space="preserve">Giáo trình quản lý thu NSNN, </w:t>
      </w:r>
      <w:r w:rsidRPr="00C0324D">
        <w:rPr>
          <w:rFonts w:ascii="Times New Roman" w:hAnsi="Times New Roman"/>
          <w:sz w:val="26"/>
          <w:szCs w:val="26"/>
        </w:rPr>
        <w:t>NXB Học viện Tài chính.</w:t>
      </w:r>
    </w:p>
    <w:p w:rsidR="00505D70" w:rsidRPr="00C0324D" w:rsidRDefault="00505D70" w:rsidP="00D13C2C">
      <w:pPr>
        <w:numPr>
          <w:ilvl w:val="0"/>
          <w:numId w:val="12"/>
        </w:numPr>
        <w:tabs>
          <w:tab w:val="clear" w:pos="1259"/>
          <w:tab w:val="num" w:pos="540"/>
        </w:tabs>
        <w:spacing w:after="120"/>
        <w:ind w:left="540"/>
        <w:rPr>
          <w:rFonts w:ascii="Times New Roman" w:hAnsi="Times New Roman"/>
          <w:sz w:val="26"/>
          <w:szCs w:val="26"/>
        </w:rPr>
      </w:pPr>
      <w:r w:rsidRPr="00C0324D">
        <w:rPr>
          <w:rFonts w:ascii="Times New Roman" w:hAnsi="Times New Roman"/>
          <w:sz w:val="26"/>
          <w:szCs w:val="26"/>
        </w:rPr>
        <w:t xml:space="preserve">Ngân hàng Thế giới (1990), </w:t>
      </w:r>
      <w:r w:rsidRPr="00C0324D">
        <w:rPr>
          <w:rFonts w:ascii="Times New Roman" w:hAnsi="Times New Roman"/>
          <w:i/>
          <w:sz w:val="26"/>
          <w:szCs w:val="26"/>
        </w:rPr>
        <w:t xml:space="preserve">Bài học từ cải cách thuế, </w:t>
      </w:r>
      <w:r w:rsidRPr="00C0324D">
        <w:rPr>
          <w:rFonts w:ascii="Times New Roman" w:hAnsi="Times New Roman"/>
          <w:sz w:val="26"/>
          <w:szCs w:val="26"/>
        </w:rPr>
        <w:t>Tài liệu nghiên cứu chính sách.</w:t>
      </w:r>
    </w:p>
    <w:p w:rsidR="00505D70" w:rsidRPr="00505D70" w:rsidRDefault="00505D70" w:rsidP="00D13C2C">
      <w:pPr>
        <w:numPr>
          <w:ilvl w:val="0"/>
          <w:numId w:val="12"/>
        </w:numPr>
        <w:tabs>
          <w:tab w:val="clear" w:pos="1259"/>
          <w:tab w:val="num" w:pos="540"/>
        </w:tabs>
        <w:spacing w:after="120"/>
        <w:ind w:left="540"/>
        <w:rPr>
          <w:rFonts w:ascii="Times New Roman" w:hAnsi="Times New Roman"/>
          <w:sz w:val="26"/>
          <w:szCs w:val="26"/>
        </w:rPr>
      </w:pPr>
      <w:r w:rsidRPr="00505D70">
        <w:rPr>
          <w:rFonts w:ascii="Times New Roman" w:hAnsi="Times New Roman"/>
          <w:sz w:val="26"/>
          <w:szCs w:val="26"/>
        </w:rPr>
        <w:t xml:space="preserve">Ngân hàng Thế giới (2013), </w:t>
      </w:r>
      <w:r w:rsidRPr="00505D70">
        <w:rPr>
          <w:rFonts w:ascii="Times New Roman" w:hAnsi="Times New Roman"/>
          <w:i/>
          <w:sz w:val="26"/>
          <w:szCs w:val="26"/>
        </w:rPr>
        <w:t>Cải cách thuế ở Việt Nam.</w:t>
      </w:r>
    </w:p>
    <w:p w:rsidR="00505D70" w:rsidRDefault="00505D70" w:rsidP="00D13C2C">
      <w:pPr>
        <w:numPr>
          <w:ilvl w:val="0"/>
          <w:numId w:val="12"/>
        </w:numPr>
        <w:tabs>
          <w:tab w:val="clear" w:pos="1259"/>
          <w:tab w:val="num" w:pos="540"/>
        </w:tabs>
        <w:spacing w:after="120"/>
        <w:ind w:left="540"/>
        <w:jc w:val="both"/>
        <w:rPr>
          <w:rFonts w:ascii="Times New Roman" w:hAnsi="Times New Roman"/>
          <w:sz w:val="26"/>
          <w:szCs w:val="26"/>
        </w:rPr>
      </w:pPr>
      <w:r>
        <w:rPr>
          <w:rFonts w:ascii="Times New Roman" w:hAnsi="Times New Roman"/>
          <w:sz w:val="26"/>
          <w:szCs w:val="26"/>
        </w:rPr>
        <w:t xml:space="preserve">Rosen, H. (2000), </w:t>
      </w:r>
      <w:r w:rsidRPr="00C332F0">
        <w:rPr>
          <w:rFonts w:ascii="Times New Roman" w:hAnsi="Times New Roman"/>
          <w:i/>
          <w:sz w:val="26"/>
          <w:szCs w:val="26"/>
        </w:rPr>
        <w:t>Tài chính công</w:t>
      </w:r>
      <w:r w:rsidRPr="0057399B">
        <w:rPr>
          <w:rFonts w:ascii="Times New Roman" w:hAnsi="Times New Roman"/>
          <w:sz w:val="26"/>
          <w:szCs w:val="26"/>
        </w:rPr>
        <w:t xml:space="preserve">, </w:t>
      </w:r>
      <w:r>
        <w:rPr>
          <w:rFonts w:ascii="Times New Roman" w:hAnsi="Times New Roman"/>
          <w:sz w:val="26"/>
          <w:szCs w:val="26"/>
        </w:rPr>
        <w:t>Richard D. Irwin</w:t>
      </w:r>
    </w:p>
    <w:p w:rsidR="00505D70" w:rsidRPr="007A7EF0" w:rsidRDefault="00505D70" w:rsidP="00D13C2C">
      <w:pPr>
        <w:numPr>
          <w:ilvl w:val="0"/>
          <w:numId w:val="12"/>
        </w:numPr>
        <w:tabs>
          <w:tab w:val="clear" w:pos="1259"/>
          <w:tab w:val="num" w:pos="540"/>
        </w:tabs>
        <w:spacing w:after="120"/>
        <w:ind w:left="540"/>
        <w:rPr>
          <w:rFonts w:ascii="Times New Roman" w:hAnsi="Times New Roman"/>
          <w:iCs/>
          <w:sz w:val="26"/>
          <w:szCs w:val="26"/>
        </w:rPr>
      </w:pPr>
      <w:r w:rsidRPr="00C0324D">
        <w:rPr>
          <w:rFonts w:ascii="Times New Roman" w:hAnsi="Times New Roman"/>
          <w:sz w:val="26"/>
          <w:szCs w:val="26"/>
        </w:rPr>
        <w:t>Schick, A. (1998),</w:t>
      </w:r>
      <w:r w:rsidRPr="00C0324D">
        <w:rPr>
          <w:rFonts w:ascii="Times New Roman" w:hAnsi="Times New Roman"/>
          <w:i/>
          <w:sz w:val="26"/>
          <w:szCs w:val="26"/>
        </w:rPr>
        <w:t xml:space="preserve"> </w:t>
      </w:r>
      <w:r w:rsidRPr="00C0324D">
        <w:rPr>
          <w:rFonts w:ascii="Times New Roman" w:eastAsia="Times New Roman" w:hAnsi="Times New Roman"/>
          <w:i/>
          <w:iCs/>
          <w:sz w:val="26"/>
          <w:szCs w:val="26"/>
        </w:rPr>
        <w:t>Cách tiếp cận hiện đại về Quản lý Chi tiêu Công.</w:t>
      </w:r>
    </w:p>
    <w:p w:rsidR="00505D70" w:rsidRDefault="00505D70" w:rsidP="00D13C2C">
      <w:pPr>
        <w:numPr>
          <w:ilvl w:val="0"/>
          <w:numId w:val="12"/>
        </w:numPr>
        <w:tabs>
          <w:tab w:val="clear" w:pos="1259"/>
          <w:tab w:val="num" w:pos="540"/>
        </w:tabs>
        <w:spacing w:after="120"/>
        <w:ind w:left="540"/>
        <w:rPr>
          <w:rFonts w:ascii="Times New Roman" w:hAnsi="Times New Roman"/>
          <w:sz w:val="26"/>
          <w:szCs w:val="26"/>
        </w:rPr>
      </w:pPr>
      <w:r w:rsidRPr="00C0324D">
        <w:rPr>
          <w:rFonts w:ascii="Times New Roman" w:hAnsi="Times New Roman"/>
          <w:sz w:val="26"/>
          <w:szCs w:val="26"/>
        </w:rPr>
        <w:t xml:space="preserve">Stephen R. và Lewis, Jr. (1984), </w:t>
      </w:r>
      <w:r w:rsidRPr="00C0324D">
        <w:rPr>
          <w:rFonts w:ascii="Times New Roman" w:hAnsi="Times New Roman"/>
          <w:i/>
          <w:sz w:val="26"/>
          <w:szCs w:val="26"/>
        </w:rPr>
        <w:t xml:space="preserve">Đánh thuế để phát triển: Nguyên lý và ứng dụng, </w:t>
      </w:r>
      <w:r w:rsidRPr="00C0324D">
        <w:rPr>
          <w:rFonts w:ascii="Times New Roman" w:hAnsi="Times New Roman"/>
          <w:sz w:val="26"/>
          <w:szCs w:val="26"/>
        </w:rPr>
        <w:t>Oxford University Press.</w:t>
      </w:r>
    </w:p>
    <w:p w:rsidR="00505D70" w:rsidRPr="0057399B" w:rsidRDefault="00505D70" w:rsidP="00D13C2C">
      <w:pPr>
        <w:numPr>
          <w:ilvl w:val="0"/>
          <w:numId w:val="12"/>
        </w:numPr>
        <w:tabs>
          <w:tab w:val="clear" w:pos="1259"/>
          <w:tab w:val="num" w:pos="540"/>
        </w:tabs>
        <w:spacing w:after="120"/>
        <w:ind w:left="540"/>
        <w:jc w:val="both"/>
        <w:rPr>
          <w:rFonts w:ascii="Times New Roman" w:hAnsi="Times New Roman"/>
          <w:sz w:val="26"/>
          <w:szCs w:val="26"/>
        </w:rPr>
      </w:pPr>
      <w:r w:rsidRPr="0057399B">
        <w:rPr>
          <w:rFonts w:ascii="Times New Roman" w:hAnsi="Times New Roman"/>
          <w:sz w:val="26"/>
          <w:szCs w:val="26"/>
        </w:rPr>
        <w:t>Stiglitz,</w:t>
      </w:r>
      <w:r>
        <w:rPr>
          <w:rFonts w:ascii="Times New Roman" w:hAnsi="Times New Roman"/>
          <w:sz w:val="26"/>
          <w:szCs w:val="26"/>
        </w:rPr>
        <w:t xml:space="preserve"> J. (1995), </w:t>
      </w:r>
      <w:r w:rsidRPr="00C332F0">
        <w:rPr>
          <w:rFonts w:ascii="Times New Roman" w:hAnsi="Times New Roman"/>
          <w:i/>
          <w:sz w:val="26"/>
          <w:szCs w:val="26"/>
        </w:rPr>
        <w:t>Kinh tế học công cộng</w:t>
      </w:r>
      <w:r w:rsidRPr="0057399B">
        <w:rPr>
          <w:rFonts w:ascii="Times New Roman" w:hAnsi="Times New Roman"/>
          <w:sz w:val="26"/>
          <w:szCs w:val="26"/>
        </w:rPr>
        <w:t xml:space="preserve">,  NXB </w:t>
      </w:r>
      <w:r>
        <w:rPr>
          <w:rFonts w:ascii="Times New Roman" w:hAnsi="Times New Roman"/>
          <w:sz w:val="26"/>
          <w:szCs w:val="26"/>
        </w:rPr>
        <w:t>Khoa học kỹ thuật</w:t>
      </w:r>
      <w:r w:rsidRPr="0057399B">
        <w:rPr>
          <w:rFonts w:ascii="Times New Roman" w:hAnsi="Times New Roman"/>
          <w:sz w:val="26"/>
          <w:szCs w:val="26"/>
        </w:rPr>
        <w:t>.</w:t>
      </w:r>
    </w:p>
    <w:p w:rsidR="00836D0D" w:rsidRPr="00C0324D" w:rsidRDefault="00836D0D" w:rsidP="00D13C2C">
      <w:pPr>
        <w:spacing w:after="120"/>
        <w:ind w:left="1980" w:hanging="1260"/>
        <w:rPr>
          <w:rFonts w:ascii="Times New Roman" w:hAnsi="Times New Roman"/>
          <w:sz w:val="26"/>
          <w:szCs w:val="26"/>
        </w:rPr>
      </w:pPr>
    </w:p>
    <w:p w:rsidR="007D1AB3" w:rsidRPr="007A7EF0" w:rsidRDefault="007D1AB3" w:rsidP="00D13C2C">
      <w:pPr>
        <w:spacing w:after="120"/>
        <w:rPr>
          <w:rFonts w:ascii="Times New Roman" w:eastAsia="Times New Roman" w:hAnsi="Times New Roman"/>
          <w:b/>
          <w:color w:val="000000"/>
          <w:sz w:val="26"/>
          <w:szCs w:val="26"/>
        </w:rPr>
      </w:pPr>
      <w:r w:rsidRPr="007A7EF0">
        <w:rPr>
          <w:rFonts w:ascii="Times New Roman" w:eastAsia="Times New Roman" w:hAnsi="Times New Roman"/>
          <w:b/>
          <w:color w:val="000000"/>
          <w:sz w:val="26"/>
          <w:szCs w:val="26"/>
        </w:rPr>
        <w:t>9. PHƯƠNG PHÁP ĐÁNH GIÁ HỌC PHẦN:</w:t>
      </w:r>
    </w:p>
    <w:p w:rsidR="00DA5E9D" w:rsidRPr="00C0324D" w:rsidRDefault="00DA5E9D" w:rsidP="00D13C2C">
      <w:pPr>
        <w:numPr>
          <w:ilvl w:val="0"/>
          <w:numId w:val="1"/>
        </w:numPr>
        <w:tabs>
          <w:tab w:val="clear" w:pos="432"/>
          <w:tab w:val="num" w:pos="360"/>
        </w:tabs>
        <w:spacing w:after="120"/>
        <w:ind w:left="360" w:hanging="360"/>
        <w:jc w:val="both"/>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 xml:space="preserve">Điểm chuyên cần (10% tổng số điểm): </w:t>
      </w:r>
      <w:r w:rsidR="006A498A">
        <w:rPr>
          <w:rFonts w:ascii="Times New Roman" w:eastAsia="Times New Roman" w:hAnsi="Times New Roman"/>
          <w:color w:val="000000"/>
          <w:sz w:val="26"/>
          <w:szCs w:val="26"/>
        </w:rPr>
        <w:t>Xác định dựa trên sự tham gia đầy đủ và tích cực phát biểu xây dựng bài trên lớp</w:t>
      </w:r>
      <w:r w:rsidR="006A498A" w:rsidRPr="00775441">
        <w:rPr>
          <w:rFonts w:ascii="Times New Roman" w:eastAsia="Times New Roman" w:hAnsi="Times New Roman"/>
          <w:color w:val="000000"/>
          <w:sz w:val="26"/>
          <w:szCs w:val="26"/>
        </w:rPr>
        <w:t>.</w:t>
      </w:r>
    </w:p>
    <w:p w:rsidR="000272E6" w:rsidRPr="000272E6" w:rsidRDefault="00511E69" w:rsidP="00D13C2C">
      <w:pPr>
        <w:numPr>
          <w:ilvl w:val="0"/>
          <w:numId w:val="1"/>
        </w:numPr>
        <w:tabs>
          <w:tab w:val="clear" w:pos="432"/>
          <w:tab w:val="num" w:pos="360"/>
        </w:tabs>
        <w:spacing w:after="120"/>
        <w:ind w:left="360" w:hanging="360"/>
        <w:jc w:val="both"/>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Điểm kiểm tra (</w:t>
      </w:r>
      <w:r w:rsidR="000272E6">
        <w:rPr>
          <w:rFonts w:ascii="Times New Roman" w:eastAsia="Times New Roman" w:hAnsi="Times New Roman"/>
          <w:color w:val="000000"/>
          <w:sz w:val="26"/>
          <w:szCs w:val="26"/>
        </w:rPr>
        <w:t>3</w:t>
      </w:r>
      <w:r w:rsidRPr="00C0324D">
        <w:rPr>
          <w:rFonts w:ascii="Times New Roman" w:eastAsia="Times New Roman" w:hAnsi="Times New Roman"/>
          <w:color w:val="000000"/>
          <w:sz w:val="26"/>
          <w:szCs w:val="26"/>
        </w:rPr>
        <w:t xml:space="preserve">0% tổng số điểm): </w:t>
      </w:r>
      <w:r w:rsidR="000272E6" w:rsidRPr="000272E6">
        <w:rPr>
          <w:rFonts w:ascii="Times New Roman" w:eastAsia="Times New Roman" w:hAnsi="Times New Roman"/>
          <w:color w:val="000000"/>
          <w:sz w:val="26"/>
          <w:szCs w:val="26"/>
        </w:rPr>
        <w:t>Đánh giá dựa trên: (i) bài kiểm tra giữa kỳ hoặc (ii)</w:t>
      </w:r>
      <w:r w:rsidR="003604D9">
        <w:rPr>
          <w:rFonts w:ascii="Times New Roman" w:eastAsia="Times New Roman" w:hAnsi="Times New Roman"/>
          <w:color w:val="000000"/>
          <w:sz w:val="26"/>
          <w:szCs w:val="26"/>
        </w:rPr>
        <w:t xml:space="preserve"> kết quả trình bày đề tài nhóm của sinh viên theo các đề tài do giảng viên hướng dẫn. Hình thức kiểm tra sẽ được giảng viên thông báo khi bắt đầu học phần.</w:t>
      </w:r>
    </w:p>
    <w:p w:rsidR="00DA5E9D" w:rsidRDefault="00DA5E9D" w:rsidP="00D13C2C">
      <w:pPr>
        <w:numPr>
          <w:ilvl w:val="0"/>
          <w:numId w:val="1"/>
        </w:numPr>
        <w:tabs>
          <w:tab w:val="clear" w:pos="432"/>
          <w:tab w:val="num" w:pos="360"/>
        </w:tabs>
        <w:spacing w:after="120"/>
        <w:ind w:left="360" w:hanging="360"/>
        <w:jc w:val="both"/>
        <w:rPr>
          <w:rFonts w:ascii="Times New Roman" w:eastAsia="Times New Roman" w:hAnsi="Times New Roman"/>
          <w:color w:val="000000"/>
          <w:sz w:val="26"/>
          <w:szCs w:val="26"/>
        </w:rPr>
      </w:pPr>
      <w:r w:rsidRPr="00C0324D">
        <w:rPr>
          <w:rFonts w:ascii="Times New Roman" w:eastAsia="Times New Roman" w:hAnsi="Times New Roman"/>
          <w:color w:val="000000"/>
          <w:sz w:val="26"/>
          <w:szCs w:val="26"/>
        </w:rPr>
        <w:t>Điểm thi kết thúc học phần (</w:t>
      </w:r>
      <w:r w:rsidR="000272E6">
        <w:rPr>
          <w:rFonts w:ascii="Times New Roman" w:eastAsia="Times New Roman" w:hAnsi="Times New Roman"/>
          <w:color w:val="000000"/>
          <w:sz w:val="26"/>
          <w:szCs w:val="26"/>
        </w:rPr>
        <w:t>6</w:t>
      </w:r>
      <w:r w:rsidRPr="00C0324D">
        <w:rPr>
          <w:rFonts w:ascii="Times New Roman" w:eastAsia="Times New Roman" w:hAnsi="Times New Roman"/>
          <w:color w:val="000000"/>
          <w:sz w:val="26"/>
          <w:szCs w:val="26"/>
        </w:rPr>
        <w:t>0% tổng số điểm): Đánh giá dựa trên kết quả bài thi cuối học phần.</w:t>
      </w:r>
    </w:p>
    <w:tbl>
      <w:tblPr>
        <w:tblW w:w="10424" w:type="dxa"/>
        <w:tblInd w:w="-931" w:type="dxa"/>
        <w:tblLook w:val="01E0"/>
      </w:tblPr>
      <w:tblGrid>
        <w:gridCol w:w="5179"/>
        <w:gridCol w:w="1080"/>
        <w:gridCol w:w="4165"/>
      </w:tblGrid>
      <w:tr w:rsidR="0032082B" w:rsidRPr="0032082B" w:rsidTr="002566B5">
        <w:trPr>
          <w:trHeight w:val="99"/>
        </w:trPr>
        <w:tc>
          <w:tcPr>
            <w:tcW w:w="5179" w:type="dxa"/>
            <w:hideMark/>
          </w:tcPr>
          <w:p w:rsidR="0032082B" w:rsidRPr="0032082B" w:rsidRDefault="0032082B" w:rsidP="002566B5">
            <w:pPr>
              <w:jc w:val="center"/>
              <w:rPr>
                <w:rFonts w:ascii="Times New Roman" w:hAnsi="Times New Roman"/>
                <w:sz w:val="26"/>
                <w:szCs w:val="26"/>
                <w:lang w:val="pt-BR"/>
              </w:rPr>
            </w:pPr>
            <w:r w:rsidRPr="0032082B">
              <w:rPr>
                <w:rFonts w:ascii="Times New Roman" w:hAnsi="Times New Roman"/>
              </w:rPr>
              <w:t xml:space="preserve">                      </w:t>
            </w:r>
          </w:p>
        </w:tc>
        <w:tc>
          <w:tcPr>
            <w:tcW w:w="1080" w:type="dxa"/>
          </w:tcPr>
          <w:p w:rsidR="0032082B" w:rsidRPr="0032082B" w:rsidRDefault="0032082B" w:rsidP="002566B5">
            <w:pPr>
              <w:jc w:val="center"/>
              <w:rPr>
                <w:rFonts w:ascii="Times New Roman" w:hAnsi="Times New Roman"/>
                <w:sz w:val="26"/>
                <w:szCs w:val="26"/>
                <w:lang w:val="pt-BR"/>
              </w:rPr>
            </w:pPr>
          </w:p>
        </w:tc>
        <w:tc>
          <w:tcPr>
            <w:tcW w:w="4165" w:type="dxa"/>
            <w:hideMark/>
          </w:tcPr>
          <w:p w:rsidR="0032082B" w:rsidRPr="0032082B" w:rsidRDefault="0032082B" w:rsidP="002566B5">
            <w:pPr>
              <w:jc w:val="center"/>
              <w:rPr>
                <w:rFonts w:ascii="Times New Roman" w:hAnsi="Times New Roman"/>
                <w:i/>
                <w:sz w:val="26"/>
                <w:szCs w:val="26"/>
                <w:lang w:val="pt-BR"/>
              </w:rPr>
            </w:pPr>
            <w:r w:rsidRPr="0032082B">
              <w:rPr>
                <w:rFonts w:ascii="Times New Roman" w:hAnsi="Times New Roman"/>
                <w:i/>
                <w:sz w:val="26"/>
                <w:szCs w:val="26"/>
                <w:lang w:val="pt-BR"/>
              </w:rPr>
              <w:t>Hà Nội, ngày 08 tháng 7 năm 2015</w:t>
            </w:r>
          </w:p>
        </w:tc>
      </w:tr>
      <w:tr w:rsidR="0032082B" w:rsidRPr="0032082B" w:rsidTr="002566B5">
        <w:tc>
          <w:tcPr>
            <w:tcW w:w="5179" w:type="dxa"/>
          </w:tcPr>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TRƯỞNG BỘ MÔN</w:t>
            </w:r>
          </w:p>
          <w:p w:rsidR="0032082B" w:rsidRPr="0032082B" w:rsidRDefault="0032082B" w:rsidP="002566B5">
            <w:pPr>
              <w:jc w:val="center"/>
              <w:rPr>
                <w:rFonts w:ascii="Times New Roman" w:hAnsi="Times New Roman"/>
                <w:b/>
                <w:sz w:val="26"/>
                <w:szCs w:val="26"/>
                <w:lang w:val="pt-BR"/>
              </w:rPr>
            </w:pPr>
          </w:p>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(đã ký)</w:t>
            </w:r>
          </w:p>
          <w:p w:rsidR="0032082B" w:rsidRPr="0032082B" w:rsidRDefault="0032082B" w:rsidP="002566B5">
            <w:pPr>
              <w:jc w:val="center"/>
              <w:rPr>
                <w:rFonts w:ascii="Times New Roman" w:hAnsi="Times New Roman"/>
                <w:b/>
                <w:sz w:val="26"/>
                <w:szCs w:val="26"/>
                <w:lang w:val="pt-BR"/>
              </w:rPr>
            </w:pPr>
          </w:p>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TS. Vũ Cương</w:t>
            </w:r>
          </w:p>
        </w:tc>
        <w:tc>
          <w:tcPr>
            <w:tcW w:w="1080" w:type="dxa"/>
          </w:tcPr>
          <w:p w:rsidR="0032082B" w:rsidRPr="0032082B" w:rsidRDefault="0032082B" w:rsidP="002566B5">
            <w:pPr>
              <w:jc w:val="center"/>
              <w:rPr>
                <w:rFonts w:ascii="Times New Roman" w:hAnsi="Times New Roman"/>
                <w:b/>
                <w:sz w:val="26"/>
                <w:szCs w:val="26"/>
                <w:lang w:val="pt-BR"/>
              </w:rPr>
            </w:pPr>
          </w:p>
        </w:tc>
        <w:tc>
          <w:tcPr>
            <w:tcW w:w="4165" w:type="dxa"/>
          </w:tcPr>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HIỆU TRƯỞNG</w:t>
            </w:r>
          </w:p>
          <w:p w:rsidR="0032082B" w:rsidRPr="0032082B" w:rsidRDefault="0032082B" w:rsidP="002566B5">
            <w:pPr>
              <w:jc w:val="center"/>
              <w:rPr>
                <w:rFonts w:ascii="Times New Roman" w:hAnsi="Times New Roman"/>
                <w:b/>
                <w:sz w:val="26"/>
                <w:szCs w:val="26"/>
                <w:lang w:val="pt-BR"/>
              </w:rPr>
            </w:pPr>
          </w:p>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(đã ký)</w:t>
            </w:r>
          </w:p>
          <w:p w:rsidR="0032082B" w:rsidRPr="0032082B" w:rsidRDefault="0032082B" w:rsidP="002566B5">
            <w:pPr>
              <w:jc w:val="center"/>
              <w:rPr>
                <w:rFonts w:ascii="Times New Roman" w:hAnsi="Times New Roman"/>
                <w:b/>
                <w:sz w:val="26"/>
                <w:szCs w:val="26"/>
                <w:lang w:val="pt-BR"/>
              </w:rPr>
            </w:pPr>
          </w:p>
          <w:p w:rsidR="0032082B" w:rsidRPr="0032082B" w:rsidRDefault="0032082B" w:rsidP="002566B5">
            <w:pPr>
              <w:jc w:val="center"/>
              <w:rPr>
                <w:rFonts w:ascii="Times New Roman" w:hAnsi="Times New Roman"/>
                <w:b/>
                <w:sz w:val="26"/>
                <w:szCs w:val="26"/>
                <w:lang w:val="pt-BR"/>
              </w:rPr>
            </w:pPr>
            <w:r w:rsidRPr="0032082B">
              <w:rPr>
                <w:rFonts w:ascii="Times New Roman" w:hAnsi="Times New Roman"/>
                <w:b/>
                <w:sz w:val="26"/>
                <w:szCs w:val="26"/>
                <w:lang w:val="pt-BR"/>
              </w:rPr>
              <w:t>GS.TS Trần Thọ Đạt</w:t>
            </w:r>
          </w:p>
        </w:tc>
      </w:tr>
    </w:tbl>
    <w:p w:rsidR="0032082B" w:rsidRPr="00C0324D" w:rsidRDefault="0032082B" w:rsidP="0032082B">
      <w:pPr>
        <w:spacing w:after="120"/>
        <w:ind w:left="360"/>
        <w:jc w:val="both"/>
        <w:rPr>
          <w:rFonts w:ascii="Times New Roman" w:eastAsia="Times New Roman" w:hAnsi="Times New Roman"/>
          <w:color w:val="000000"/>
          <w:sz w:val="26"/>
          <w:szCs w:val="26"/>
        </w:rPr>
      </w:pPr>
    </w:p>
    <w:sectPr w:rsidR="0032082B" w:rsidRPr="00C0324D" w:rsidSect="00D13C2C">
      <w:footerReference w:type="even" r:id="rId7"/>
      <w:footerReference w:type="default" r:id="rId8"/>
      <w:pgSz w:w="11909" w:h="16834"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E11" w:rsidRDefault="006B1E11">
      <w:r>
        <w:separator/>
      </w:r>
    </w:p>
  </w:endnote>
  <w:endnote w:type="continuationSeparator" w:id="0">
    <w:p w:rsidR="006B1E11" w:rsidRDefault="006B1E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3DA" w:rsidRDefault="009848F3" w:rsidP="00FF524A">
    <w:pPr>
      <w:pStyle w:val="Footer"/>
      <w:framePr w:wrap="around" w:vAnchor="text" w:hAnchor="margin" w:xAlign="center" w:y="1"/>
      <w:rPr>
        <w:rStyle w:val="PageNumber"/>
      </w:rPr>
    </w:pPr>
    <w:r>
      <w:rPr>
        <w:rStyle w:val="PageNumber"/>
      </w:rPr>
      <w:fldChar w:fldCharType="begin"/>
    </w:r>
    <w:r w:rsidR="00C323DA">
      <w:rPr>
        <w:rStyle w:val="PageNumber"/>
      </w:rPr>
      <w:instrText xml:space="preserve">PAGE  </w:instrText>
    </w:r>
    <w:r>
      <w:rPr>
        <w:rStyle w:val="PageNumber"/>
      </w:rPr>
      <w:fldChar w:fldCharType="end"/>
    </w:r>
  </w:p>
  <w:p w:rsidR="00C323DA" w:rsidRDefault="00C323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3DA" w:rsidRDefault="009848F3" w:rsidP="00FF524A">
    <w:pPr>
      <w:pStyle w:val="Footer"/>
      <w:framePr w:wrap="around" w:vAnchor="text" w:hAnchor="margin" w:xAlign="center" w:y="1"/>
      <w:rPr>
        <w:rStyle w:val="PageNumber"/>
      </w:rPr>
    </w:pPr>
    <w:r>
      <w:rPr>
        <w:rStyle w:val="PageNumber"/>
      </w:rPr>
      <w:fldChar w:fldCharType="begin"/>
    </w:r>
    <w:r w:rsidR="00C323DA">
      <w:rPr>
        <w:rStyle w:val="PageNumber"/>
      </w:rPr>
      <w:instrText xml:space="preserve">PAGE  </w:instrText>
    </w:r>
    <w:r>
      <w:rPr>
        <w:rStyle w:val="PageNumber"/>
      </w:rPr>
      <w:fldChar w:fldCharType="separate"/>
    </w:r>
    <w:r w:rsidR="006B1E11">
      <w:rPr>
        <w:rStyle w:val="PageNumber"/>
        <w:noProof/>
      </w:rPr>
      <w:t>1</w:t>
    </w:r>
    <w:r>
      <w:rPr>
        <w:rStyle w:val="PageNumber"/>
      </w:rPr>
      <w:fldChar w:fldCharType="end"/>
    </w:r>
  </w:p>
  <w:p w:rsidR="00C323DA" w:rsidRDefault="00C323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E11" w:rsidRDefault="006B1E11">
      <w:r>
        <w:separator/>
      </w:r>
    </w:p>
  </w:footnote>
  <w:footnote w:type="continuationSeparator" w:id="0">
    <w:p w:rsidR="006B1E11" w:rsidRDefault="006B1E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B7E65"/>
    <w:multiLevelType w:val="multilevel"/>
    <w:tmpl w:val="7834D31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08D3438"/>
    <w:multiLevelType w:val="multilevel"/>
    <w:tmpl w:val="0A98CA3C"/>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9126C94"/>
    <w:multiLevelType w:val="hybridMultilevel"/>
    <w:tmpl w:val="4F8C2A8A"/>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1AEC10B4"/>
    <w:multiLevelType w:val="hybridMultilevel"/>
    <w:tmpl w:val="1CA4FEE8"/>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934387"/>
    <w:multiLevelType w:val="multilevel"/>
    <w:tmpl w:val="98AEBE2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A81860"/>
    <w:multiLevelType w:val="hybridMultilevel"/>
    <w:tmpl w:val="453684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AB0097"/>
    <w:multiLevelType w:val="multilevel"/>
    <w:tmpl w:val="0A98CA3C"/>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C9278D"/>
    <w:multiLevelType w:val="hybridMultilevel"/>
    <w:tmpl w:val="18002428"/>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8">
    <w:nsid w:val="42B569FA"/>
    <w:multiLevelType w:val="multilevel"/>
    <w:tmpl w:val="0A98CA3C"/>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52C5991"/>
    <w:multiLevelType w:val="hybridMultilevel"/>
    <w:tmpl w:val="B1FA6A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E334E7"/>
    <w:multiLevelType w:val="multilevel"/>
    <w:tmpl w:val="0A98CA3C"/>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BE168B0"/>
    <w:multiLevelType w:val="multilevel"/>
    <w:tmpl w:val="3FE2538E"/>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C124FC3"/>
    <w:multiLevelType w:val="hybridMultilevel"/>
    <w:tmpl w:val="4D6C7D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8A080D"/>
    <w:multiLevelType w:val="hybridMultilevel"/>
    <w:tmpl w:val="03CCEA3A"/>
    <w:lvl w:ilvl="0" w:tplc="925C7098">
      <w:start w:val="1"/>
      <w:numFmt w:val="bullet"/>
      <w:lvlText w:val="-"/>
      <w:lvlJc w:val="left"/>
      <w:pPr>
        <w:tabs>
          <w:tab w:val="num" w:pos="432"/>
        </w:tabs>
        <w:ind w:left="432" w:hanging="72"/>
      </w:pPr>
      <w:rPr>
        <w:rFonts w:ascii="Times New Roman" w:hAnsi="Times New Roman" w:cs="Times New Roman" w:hint="default"/>
        <w:b/>
        <w:i w:val="0"/>
        <w:shadow w:val="0"/>
        <w:emboss w:val="0"/>
        <w:imprint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5B1435"/>
    <w:multiLevelType w:val="multilevel"/>
    <w:tmpl w:val="2B1E7660"/>
    <w:lvl w:ilvl="0">
      <w:start w:val="1"/>
      <w:numFmt w:val="decimal"/>
      <w:lvlText w:val="%1."/>
      <w:lvlJc w:val="left"/>
      <w:pPr>
        <w:ind w:left="360" w:hanging="360"/>
      </w:pPr>
      <w:rPr>
        <w:rFonts w:hint="default"/>
        <w:i w:val="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3"/>
  </w:num>
  <w:num w:numId="2">
    <w:abstractNumId w:val="0"/>
  </w:num>
  <w:num w:numId="3">
    <w:abstractNumId w:val="1"/>
  </w:num>
  <w:num w:numId="4">
    <w:abstractNumId w:val="8"/>
  </w:num>
  <w:num w:numId="5">
    <w:abstractNumId w:val="6"/>
  </w:num>
  <w:num w:numId="6">
    <w:abstractNumId w:val="10"/>
  </w:num>
  <w:num w:numId="7">
    <w:abstractNumId w:val="2"/>
  </w:num>
  <w:num w:numId="8">
    <w:abstractNumId w:val="12"/>
  </w:num>
  <w:num w:numId="9">
    <w:abstractNumId w:val="5"/>
  </w:num>
  <w:num w:numId="10">
    <w:abstractNumId w:val="9"/>
  </w:num>
  <w:num w:numId="11">
    <w:abstractNumId w:val="3"/>
  </w:num>
  <w:num w:numId="12">
    <w:abstractNumId w:val="7"/>
  </w:num>
  <w:num w:numId="13">
    <w:abstractNumId w:val="4"/>
  </w:num>
  <w:num w:numId="14">
    <w:abstractNumId w:val="14"/>
  </w:num>
  <w:num w:numId="15">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ocumentProtection w:edit="forms" w:enforcement="0"/>
  <w:defaultTabStop w:val="720"/>
  <w:characterSpacingControl w:val="doNotCompress"/>
  <w:savePreviewPicture/>
  <w:footnotePr>
    <w:footnote w:id="-1"/>
    <w:footnote w:id="0"/>
  </w:footnotePr>
  <w:endnotePr>
    <w:endnote w:id="-1"/>
    <w:endnote w:id="0"/>
  </w:endnotePr>
  <w:compat/>
  <w:rsids>
    <w:rsidRoot w:val="007D1AB3"/>
    <w:rsid w:val="000272E6"/>
    <w:rsid w:val="00036F79"/>
    <w:rsid w:val="00055A0A"/>
    <w:rsid w:val="0007440F"/>
    <w:rsid w:val="000B687C"/>
    <w:rsid w:val="000C7F8C"/>
    <w:rsid w:val="000D0654"/>
    <w:rsid w:val="00120E45"/>
    <w:rsid w:val="001264B6"/>
    <w:rsid w:val="0013257A"/>
    <w:rsid w:val="001E7E86"/>
    <w:rsid w:val="0021367E"/>
    <w:rsid w:val="00263F22"/>
    <w:rsid w:val="002D35D1"/>
    <w:rsid w:val="002F7627"/>
    <w:rsid w:val="00303287"/>
    <w:rsid w:val="0030547C"/>
    <w:rsid w:val="0032082B"/>
    <w:rsid w:val="00323579"/>
    <w:rsid w:val="00323E82"/>
    <w:rsid w:val="00340AFB"/>
    <w:rsid w:val="003604D9"/>
    <w:rsid w:val="00375642"/>
    <w:rsid w:val="00385E90"/>
    <w:rsid w:val="003969A2"/>
    <w:rsid w:val="003A0A16"/>
    <w:rsid w:val="003B06F4"/>
    <w:rsid w:val="003F49E0"/>
    <w:rsid w:val="003F62DF"/>
    <w:rsid w:val="00430104"/>
    <w:rsid w:val="00443BCC"/>
    <w:rsid w:val="00451F0C"/>
    <w:rsid w:val="004A524A"/>
    <w:rsid w:val="004D0931"/>
    <w:rsid w:val="005011DE"/>
    <w:rsid w:val="00505D70"/>
    <w:rsid w:val="00511E69"/>
    <w:rsid w:val="00517992"/>
    <w:rsid w:val="0057399B"/>
    <w:rsid w:val="0057603E"/>
    <w:rsid w:val="00586104"/>
    <w:rsid w:val="005B62B2"/>
    <w:rsid w:val="005D56BE"/>
    <w:rsid w:val="005F3DFF"/>
    <w:rsid w:val="00605764"/>
    <w:rsid w:val="00652A95"/>
    <w:rsid w:val="006A498A"/>
    <w:rsid w:val="006B1E11"/>
    <w:rsid w:val="006B23AD"/>
    <w:rsid w:val="006D45E5"/>
    <w:rsid w:val="006E3469"/>
    <w:rsid w:val="006F013A"/>
    <w:rsid w:val="006F5803"/>
    <w:rsid w:val="006F7205"/>
    <w:rsid w:val="00706FCE"/>
    <w:rsid w:val="00722A10"/>
    <w:rsid w:val="007440F2"/>
    <w:rsid w:val="007453A0"/>
    <w:rsid w:val="0075043E"/>
    <w:rsid w:val="00754D17"/>
    <w:rsid w:val="0075516C"/>
    <w:rsid w:val="00787853"/>
    <w:rsid w:val="007A7EF0"/>
    <w:rsid w:val="007B370B"/>
    <w:rsid w:val="007D1AB3"/>
    <w:rsid w:val="0080187E"/>
    <w:rsid w:val="00836D0D"/>
    <w:rsid w:val="0085591E"/>
    <w:rsid w:val="00894178"/>
    <w:rsid w:val="008B160E"/>
    <w:rsid w:val="00932862"/>
    <w:rsid w:val="00966D73"/>
    <w:rsid w:val="009848F3"/>
    <w:rsid w:val="009B70FA"/>
    <w:rsid w:val="00A67B0F"/>
    <w:rsid w:val="00A84EF4"/>
    <w:rsid w:val="00B702E8"/>
    <w:rsid w:val="00B71098"/>
    <w:rsid w:val="00B90E28"/>
    <w:rsid w:val="00BB6375"/>
    <w:rsid w:val="00BD111E"/>
    <w:rsid w:val="00BE5BF9"/>
    <w:rsid w:val="00C0324D"/>
    <w:rsid w:val="00C323DA"/>
    <w:rsid w:val="00C90EDB"/>
    <w:rsid w:val="00CA1C0A"/>
    <w:rsid w:val="00CC2474"/>
    <w:rsid w:val="00CC5D52"/>
    <w:rsid w:val="00CD5EF2"/>
    <w:rsid w:val="00D13C2C"/>
    <w:rsid w:val="00D41247"/>
    <w:rsid w:val="00D604C6"/>
    <w:rsid w:val="00D8532D"/>
    <w:rsid w:val="00D856D4"/>
    <w:rsid w:val="00D90245"/>
    <w:rsid w:val="00DA5E9D"/>
    <w:rsid w:val="00DA650B"/>
    <w:rsid w:val="00DB5AC1"/>
    <w:rsid w:val="00DF7A74"/>
    <w:rsid w:val="00E03BE5"/>
    <w:rsid w:val="00E04AF0"/>
    <w:rsid w:val="00E230BC"/>
    <w:rsid w:val="00E56E40"/>
    <w:rsid w:val="00E943D9"/>
    <w:rsid w:val="00E96A7D"/>
    <w:rsid w:val="00EA6F7D"/>
    <w:rsid w:val="00EB4BB6"/>
    <w:rsid w:val="00EF7D16"/>
    <w:rsid w:val="00F46E68"/>
    <w:rsid w:val="00F507D3"/>
    <w:rsid w:val="00F50D1F"/>
    <w:rsid w:val="00F54908"/>
    <w:rsid w:val="00F6084B"/>
    <w:rsid w:val="00FB01E4"/>
    <w:rsid w:val="00FC25D9"/>
    <w:rsid w:val="00FD0871"/>
    <w:rsid w:val="00FD464D"/>
    <w:rsid w:val="00FF5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85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1A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D1AB3"/>
    <w:rPr>
      <w:color w:val="808080"/>
    </w:rPr>
  </w:style>
  <w:style w:type="paragraph" w:styleId="BalloonText">
    <w:name w:val="Balloon Text"/>
    <w:basedOn w:val="Normal"/>
    <w:link w:val="BalloonTextChar"/>
    <w:uiPriority w:val="99"/>
    <w:semiHidden/>
    <w:unhideWhenUsed/>
    <w:rsid w:val="007D1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AB3"/>
    <w:rPr>
      <w:rFonts w:ascii="Tahoma" w:hAnsi="Tahoma" w:cs="Tahoma"/>
      <w:sz w:val="16"/>
      <w:szCs w:val="16"/>
    </w:rPr>
  </w:style>
  <w:style w:type="paragraph" w:styleId="ListParagraph">
    <w:name w:val="List Paragraph"/>
    <w:basedOn w:val="Normal"/>
    <w:uiPriority w:val="34"/>
    <w:qFormat/>
    <w:rsid w:val="00F6084B"/>
    <w:pPr>
      <w:ind w:left="720"/>
      <w:contextualSpacing/>
    </w:pPr>
  </w:style>
  <w:style w:type="character" w:styleId="CommentReference">
    <w:name w:val="annotation reference"/>
    <w:basedOn w:val="DefaultParagraphFont"/>
    <w:uiPriority w:val="99"/>
    <w:semiHidden/>
    <w:unhideWhenUsed/>
    <w:rsid w:val="004D0931"/>
    <w:rPr>
      <w:sz w:val="16"/>
      <w:szCs w:val="16"/>
    </w:rPr>
  </w:style>
  <w:style w:type="paragraph" w:styleId="CommentText">
    <w:name w:val="annotation text"/>
    <w:basedOn w:val="Normal"/>
    <w:link w:val="CommentTextChar"/>
    <w:uiPriority w:val="99"/>
    <w:semiHidden/>
    <w:unhideWhenUsed/>
    <w:rsid w:val="004D0931"/>
    <w:pPr>
      <w:spacing w:line="240" w:lineRule="auto"/>
    </w:pPr>
    <w:rPr>
      <w:sz w:val="20"/>
      <w:szCs w:val="20"/>
    </w:rPr>
  </w:style>
  <w:style w:type="character" w:customStyle="1" w:styleId="CommentTextChar">
    <w:name w:val="Comment Text Char"/>
    <w:basedOn w:val="DefaultParagraphFont"/>
    <w:link w:val="CommentText"/>
    <w:uiPriority w:val="99"/>
    <w:semiHidden/>
    <w:rsid w:val="004D0931"/>
    <w:rPr>
      <w:sz w:val="20"/>
      <w:szCs w:val="20"/>
    </w:rPr>
  </w:style>
  <w:style w:type="paragraph" w:styleId="CommentSubject">
    <w:name w:val="annotation subject"/>
    <w:basedOn w:val="CommentText"/>
    <w:next w:val="CommentText"/>
    <w:link w:val="CommentSubjectChar"/>
    <w:uiPriority w:val="99"/>
    <w:semiHidden/>
    <w:unhideWhenUsed/>
    <w:rsid w:val="004D0931"/>
    <w:rPr>
      <w:b/>
      <w:bCs/>
    </w:rPr>
  </w:style>
  <w:style w:type="character" w:customStyle="1" w:styleId="CommentSubjectChar">
    <w:name w:val="Comment Subject Char"/>
    <w:basedOn w:val="CommentTextChar"/>
    <w:link w:val="CommentSubject"/>
    <w:uiPriority w:val="99"/>
    <w:semiHidden/>
    <w:rsid w:val="004D0931"/>
    <w:rPr>
      <w:b/>
      <w:bCs/>
    </w:rPr>
  </w:style>
  <w:style w:type="paragraph" w:styleId="BodyText2">
    <w:name w:val="Body Text 2"/>
    <w:basedOn w:val="Normal"/>
    <w:link w:val="BodyText2Char"/>
    <w:rsid w:val="001E7E86"/>
    <w:pPr>
      <w:spacing w:after="0" w:line="240" w:lineRule="auto"/>
      <w:jc w:val="both"/>
    </w:pPr>
    <w:rPr>
      <w:rFonts w:ascii=".VnTime" w:eastAsia="Times New Roman" w:hAnsi=".VnTime" w:cs=".VnTime"/>
      <w:sz w:val="28"/>
      <w:szCs w:val="28"/>
    </w:rPr>
  </w:style>
  <w:style w:type="character" w:customStyle="1" w:styleId="BodyText2Char">
    <w:name w:val="Body Text 2 Char"/>
    <w:basedOn w:val="DefaultParagraphFont"/>
    <w:link w:val="BodyText2"/>
    <w:rsid w:val="001E7E86"/>
    <w:rPr>
      <w:rFonts w:ascii=".VnTime" w:eastAsia="Times New Roman" w:hAnsi=".VnTime" w:cs=".VnTime"/>
      <w:sz w:val="28"/>
      <w:szCs w:val="28"/>
    </w:rPr>
  </w:style>
  <w:style w:type="paragraph" w:styleId="Footer">
    <w:name w:val="footer"/>
    <w:basedOn w:val="Normal"/>
    <w:link w:val="FooterChar"/>
    <w:rsid w:val="001E7E86"/>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1E7E86"/>
    <w:rPr>
      <w:rFonts w:ascii="Times New Roman" w:eastAsia="Times New Roman" w:hAnsi="Times New Roman"/>
      <w:sz w:val="24"/>
      <w:szCs w:val="24"/>
    </w:rPr>
  </w:style>
  <w:style w:type="paragraph" w:styleId="NormalWeb">
    <w:name w:val="Normal (Web)"/>
    <w:basedOn w:val="Normal"/>
    <w:rsid w:val="00A67B0F"/>
    <w:pPr>
      <w:spacing w:before="100" w:beforeAutospacing="1" w:after="100" w:afterAutospacing="1" w:line="240" w:lineRule="auto"/>
    </w:pPr>
    <w:rPr>
      <w:rFonts w:ascii="Times New Roman" w:eastAsia="Times New Roman" w:hAnsi="Times New Roman"/>
      <w:color w:val="FFFFFF"/>
      <w:sz w:val="24"/>
      <w:szCs w:val="24"/>
    </w:rPr>
  </w:style>
  <w:style w:type="paragraph" w:styleId="BodyText">
    <w:name w:val="Body Text"/>
    <w:basedOn w:val="Normal"/>
    <w:rsid w:val="00652A95"/>
    <w:pPr>
      <w:spacing w:before="120" w:after="0" w:line="264" w:lineRule="auto"/>
      <w:jc w:val="center"/>
    </w:pPr>
    <w:rPr>
      <w:rFonts w:ascii=".VnTime" w:eastAsia="Times New Roman" w:hAnsi=".VnTime"/>
      <w:i/>
      <w:sz w:val="24"/>
      <w:szCs w:val="20"/>
      <w:lang w:val="en-GB"/>
    </w:rPr>
  </w:style>
  <w:style w:type="character" w:styleId="PageNumber">
    <w:name w:val="page number"/>
    <w:basedOn w:val="DefaultParagraphFont"/>
    <w:rsid w:val="00C323DA"/>
  </w:style>
  <w:style w:type="paragraph" w:styleId="Header">
    <w:name w:val="header"/>
    <w:basedOn w:val="Normal"/>
    <w:link w:val="HeaderChar"/>
    <w:uiPriority w:val="99"/>
    <w:semiHidden/>
    <w:unhideWhenUsed/>
    <w:rsid w:val="005B62B2"/>
    <w:pPr>
      <w:tabs>
        <w:tab w:val="center" w:pos="4680"/>
        <w:tab w:val="right" w:pos="9360"/>
      </w:tabs>
    </w:pPr>
  </w:style>
  <w:style w:type="character" w:customStyle="1" w:styleId="HeaderChar">
    <w:name w:val="Header Char"/>
    <w:basedOn w:val="DefaultParagraphFont"/>
    <w:link w:val="Header"/>
    <w:uiPriority w:val="99"/>
    <w:semiHidden/>
    <w:rsid w:val="005B62B2"/>
    <w:rPr>
      <w:sz w:val="22"/>
      <w:szCs w:val="22"/>
    </w:rPr>
  </w:style>
</w:styles>
</file>

<file path=word/webSettings.xml><?xml version="1.0" encoding="utf-8"?>
<w:webSettings xmlns:r="http://schemas.openxmlformats.org/officeDocument/2006/relationships" xmlns:w="http://schemas.openxmlformats.org/wordprocessingml/2006/main">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13771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NEU-backup</dc:creator>
  <cp:keywords/>
  <cp:lastModifiedBy>Welcome</cp:lastModifiedBy>
  <cp:revision>6</cp:revision>
  <cp:lastPrinted>2012-03-03T10:32:00Z</cp:lastPrinted>
  <dcterms:created xsi:type="dcterms:W3CDTF">2015-06-12T11:32:00Z</dcterms:created>
  <dcterms:modified xsi:type="dcterms:W3CDTF">2015-11-16T02:34:00Z</dcterms:modified>
</cp:coreProperties>
</file>